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37" w:rsidRPr="00B2046E" w:rsidRDefault="00A67395">
      <w:pPr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="00B2046E" w:rsidRPr="00B2046E">
        <w:rPr>
          <w:b/>
          <w:sz w:val="32"/>
          <w:szCs w:val="32"/>
        </w:rPr>
        <w:t>otavirus mortalities of pigeons</w:t>
      </w:r>
    </w:p>
    <w:p w:rsidR="00B2046E" w:rsidRDefault="008838B4">
      <w:pPr>
        <w:rPr>
          <w:sz w:val="24"/>
          <w:szCs w:val="24"/>
        </w:rPr>
      </w:pPr>
      <w:r>
        <w:rPr>
          <w:sz w:val="24"/>
          <w:szCs w:val="24"/>
        </w:rPr>
        <w:t xml:space="preserve">Since mid-2016, </w:t>
      </w:r>
      <w:r w:rsidR="00C92F19">
        <w:rPr>
          <w:sz w:val="24"/>
          <w:szCs w:val="24"/>
        </w:rPr>
        <w:t>high levels of</w:t>
      </w:r>
      <w:r>
        <w:rPr>
          <w:sz w:val="24"/>
          <w:szCs w:val="24"/>
        </w:rPr>
        <w:t xml:space="preserve"> </w:t>
      </w:r>
      <w:r w:rsidR="00FE5E40">
        <w:rPr>
          <w:sz w:val="24"/>
          <w:szCs w:val="24"/>
        </w:rPr>
        <w:t>mortalities</w:t>
      </w:r>
      <w:r>
        <w:rPr>
          <w:sz w:val="24"/>
          <w:szCs w:val="24"/>
        </w:rPr>
        <w:t xml:space="preserve"> </w:t>
      </w:r>
      <w:r w:rsidR="00FE5E40">
        <w:rPr>
          <w:sz w:val="24"/>
          <w:szCs w:val="24"/>
        </w:rPr>
        <w:t>in</w:t>
      </w:r>
      <w:r>
        <w:rPr>
          <w:sz w:val="24"/>
          <w:szCs w:val="24"/>
        </w:rPr>
        <w:t xml:space="preserve"> k</w:t>
      </w:r>
      <w:r w:rsidR="0055346C">
        <w:rPr>
          <w:sz w:val="24"/>
          <w:szCs w:val="24"/>
        </w:rPr>
        <w:t>ept</w:t>
      </w:r>
      <w:r w:rsidR="00B2046E">
        <w:rPr>
          <w:sz w:val="24"/>
          <w:szCs w:val="24"/>
        </w:rPr>
        <w:t xml:space="preserve"> pigeons</w:t>
      </w:r>
      <w:r w:rsidR="0055346C">
        <w:rPr>
          <w:sz w:val="24"/>
          <w:szCs w:val="24"/>
        </w:rPr>
        <w:t xml:space="preserve"> (racing and fancy)</w:t>
      </w:r>
      <w:r w:rsidR="00B2046E">
        <w:rPr>
          <w:sz w:val="24"/>
          <w:szCs w:val="24"/>
        </w:rPr>
        <w:t xml:space="preserve"> </w:t>
      </w:r>
      <w:r w:rsidR="00AE5DEA">
        <w:rPr>
          <w:sz w:val="24"/>
          <w:szCs w:val="24"/>
        </w:rPr>
        <w:t xml:space="preserve">have occurred </w:t>
      </w:r>
      <w:r>
        <w:rPr>
          <w:sz w:val="24"/>
          <w:szCs w:val="24"/>
        </w:rPr>
        <w:t xml:space="preserve">in </w:t>
      </w:r>
      <w:r w:rsidR="00FE5E40">
        <w:rPr>
          <w:sz w:val="24"/>
          <w:szCs w:val="24"/>
        </w:rPr>
        <w:t xml:space="preserve">lofts across some </w:t>
      </w:r>
      <w:r w:rsidR="00B2046E">
        <w:rPr>
          <w:sz w:val="24"/>
          <w:szCs w:val="24"/>
        </w:rPr>
        <w:t xml:space="preserve">states </w:t>
      </w:r>
      <w:r w:rsidR="00FE5E40">
        <w:rPr>
          <w:sz w:val="24"/>
          <w:szCs w:val="24"/>
        </w:rPr>
        <w:t xml:space="preserve">of Australia </w:t>
      </w:r>
      <w:r w:rsidR="00B2046E">
        <w:rPr>
          <w:sz w:val="24"/>
          <w:szCs w:val="24"/>
        </w:rPr>
        <w:t>(W</w:t>
      </w:r>
      <w:r w:rsidR="00F367B8">
        <w:rPr>
          <w:sz w:val="24"/>
          <w:szCs w:val="24"/>
        </w:rPr>
        <w:t xml:space="preserve">estern </w:t>
      </w:r>
      <w:r w:rsidR="00B2046E">
        <w:rPr>
          <w:sz w:val="24"/>
          <w:szCs w:val="24"/>
        </w:rPr>
        <w:t>A</w:t>
      </w:r>
      <w:r w:rsidR="00F367B8">
        <w:rPr>
          <w:sz w:val="24"/>
          <w:szCs w:val="24"/>
        </w:rPr>
        <w:t>ustralia</w:t>
      </w:r>
      <w:r w:rsidR="00B2046E">
        <w:rPr>
          <w:sz w:val="24"/>
          <w:szCs w:val="24"/>
        </w:rPr>
        <w:t>, V</w:t>
      </w:r>
      <w:r w:rsidR="00F367B8">
        <w:rPr>
          <w:sz w:val="24"/>
          <w:szCs w:val="24"/>
        </w:rPr>
        <w:t>ictoria</w:t>
      </w:r>
      <w:r w:rsidR="00B2046E">
        <w:rPr>
          <w:sz w:val="24"/>
          <w:szCs w:val="24"/>
        </w:rPr>
        <w:t xml:space="preserve">, </w:t>
      </w:r>
      <w:r w:rsidR="000D588E">
        <w:rPr>
          <w:sz w:val="24"/>
          <w:szCs w:val="24"/>
        </w:rPr>
        <w:t xml:space="preserve">New South Wales, </w:t>
      </w:r>
      <w:r w:rsidR="00B2046E">
        <w:rPr>
          <w:sz w:val="24"/>
          <w:szCs w:val="24"/>
        </w:rPr>
        <w:t>S</w:t>
      </w:r>
      <w:r w:rsidR="00F367B8">
        <w:rPr>
          <w:sz w:val="24"/>
          <w:szCs w:val="24"/>
        </w:rPr>
        <w:t xml:space="preserve">outh </w:t>
      </w:r>
      <w:r w:rsidR="00B2046E">
        <w:rPr>
          <w:sz w:val="24"/>
          <w:szCs w:val="24"/>
        </w:rPr>
        <w:t>A</w:t>
      </w:r>
      <w:r w:rsidR="00F367B8">
        <w:rPr>
          <w:sz w:val="24"/>
          <w:szCs w:val="24"/>
        </w:rPr>
        <w:t>ustralia</w:t>
      </w:r>
      <w:r w:rsidR="00B2046E">
        <w:rPr>
          <w:sz w:val="24"/>
          <w:szCs w:val="24"/>
        </w:rPr>
        <w:t>)</w:t>
      </w:r>
      <w:r w:rsidR="00112245">
        <w:rPr>
          <w:sz w:val="24"/>
          <w:szCs w:val="24"/>
        </w:rPr>
        <w:t>.</w:t>
      </w:r>
    </w:p>
    <w:p w:rsidR="00B2046E" w:rsidRDefault="00BD19BB" w:rsidP="00B2046E">
      <w:pPr>
        <w:rPr>
          <w:sz w:val="24"/>
          <w:szCs w:val="24"/>
        </w:rPr>
      </w:pPr>
      <w:r>
        <w:rPr>
          <w:sz w:val="24"/>
          <w:szCs w:val="24"/>
        </w:rPr>
        <w:t>Clinical signs in affected bird</w:t>
      </w:r>
      <w:r w:rsidR="00471F8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3D3051">
        <w:rPr>
          <w:sz w:val="24"/>
          <w:szCs w:val="24"/>
        </w:rPr>
        <w:t xml:space="preserve">have included depression, </w:t>
      </w:r>
      <w:r w:rsidR="00B2046E" w:rsidRPr="00B2046E">
        <w:rPr>
          <w:sz w:val="24"/>
          <w:szCs w:val="24"/>
        </w:rPr>
        <w:t>vomiting, diarrhoea</w:t>
      </w:r>
      <w:r w:rsidR="00112245">
        <w:rPr>
          <w:sz w:val="24"/>
          <w:szCs w:val="24"/>
        </w:rPr>
        <w:t xml:space="preserve">, </w:t>
      </w:r>
      <w:r w:rsidR="00112245" w:rsidRPr="00B2046E">
        <w:rPr>
          <w:sz w:val="24"/>
          <w:szCs w:val="24"/>
        </w:rPr>
        <w:t>regurgitation</w:t>
      </w:r>
      <w:r w:rsidR="00B2046E" w:rsidRPr="00B2046E">
        <w:rPr>
          <w:sz w:val="24"/>
          <w:szCs w:val="24"/>
        </w:rPr>
        <w:t xml:space="preserve"> and hunched posture</w:t>
      </w:r>
      <w:r w:rsidR="00471F8C">
        <w:rPr>
          <w:sz w:val="24"/>
          <w:szCs w:val="24"/>
        </w:rPr>
        <w:t>s</w:t>
      </w:r>
      <w:r w:rsidR="00B2046E" w:rsidRPr="00B2046E">
        <w:rPr>
          <w:sz w:val="24"/>
          <w:szCs w:val="24"/>
        </w:rPr>
        <w:t xml:space="preserve">. </w:t>
      </w:r>
      <w:r w:rsidR="00E47F7D">
        <w:rPr>
          <w:sz w:val="24"/>
          <w:szCs w:val="24"/>
        </w:rPr>
        <w:t>B</w:t>
      </w:r>
      <w:r w:rsidR="00B2046E" w:rsidRPr="00B2046E">
        <w:rPr>
          <w:sz w:val="24"/>
          <w:szCs w:val="24"/>
        </w:rPr>
        <w:t>irds</w:t>
      </w:r>
      <w:r w:rsidR="00E47F7D">
        <w:rPr>
          <w:sz w:val="24"/>
          <w:szCs w:val="24"/>
        </w:rPr>
        <w:t xml:space="preserve"> that appeared </w:t>
      </w:r>
      <w:r w:rsidR="00E47F7D" w:rsidRPr="00E47F7D">
        <w:rPr>
          <w:sz w:val="24"/>
          <w:szCs w:val="24"/>
        </w:rPr>
        <w:t>sick</w:t>
      </w:r>
      <w:r w:rsidR="00B2046E" w:rsidRPr="00E47F7D">
        <w:rPr>
          <w:sz w:val="24"/>
          <w:szCs w:val="24"/>
        </w:rPr>
        <w:t xml:space="preserve"> usually died within 12</w:t>
      </w:r>
      <w:r w:rsidR="00B2046E" w:rsidRPr="00B2046E">
        <w:rPr>
          <w:sz w:val="24"/>
          <w:szCs w:val="24"/>
        </w:rPr>
        <w:t xml:space="preserve"> to 24 hours, with deaths </w:t>
      </w:r>
      <w:r w:rsidR="00690FD0">
        <w:rPr>
          <w:sz w:val="24"/>
          <w:szCs w:val="24"/>
        </w:rPr>
        <w:t>in affected lofts</w:t>
      </w:r>
      <w:r w:rsidR="00690FD0" w:rsidRPr="00B2046E">
        <w:rPr>
          <w:sz w:val="24"/>
          <w:szCs w:val="24"/>
        </w:rPr>
        <w:t xml:space="preserve"> </w:t>
      </w:r>
      <w:r w:rsidR="00B2046E" w:rsidRPr="00B2046E">
        <w:rPr>
          <w:sz w:val="24"/>
          <w:szCs w:val="24"/>
        </w:rPr>
        <w:t>continuing</w:t>
      </w:r>
      <w:r w:rsidR="00690FD0">
        <w:rPr>
          <w:sz w:val="24"/>
          <w:szCs w:val="24"/>
        </w:rPr>
        <w:t xml:space="preserve"> </w:t>
      </w:r>
      <w:r w:rsidR="00B2046E" w:rsidRPr="00B2046E">
        <w:rPr>
          <w:sz w:val="24"/>
          <w:szCs w:val="24"/>
        </w:rPr>
        <w:t>for approximately 7 days</w:t>
      </w:r>
      <w:r w:rsidR="0019766E">
        <w:rPr>
          <w:sz w:val="24"/>
          <w:szCs w:val="24"/>
        </w:rPr>
        <w:t xml:space="preserve"> (Figure 1)</w:t>
      </w:r>
      <w:r w:rsidR="00B2046E" w:rsidRPr="00B2046E">
        <w:rPr>
          <w:sz w:val="24"/>
          <w:szCs w:val="24"/>
        </w:rPr>
        <w:t>.</w:t>
      </w:r>
    </w:p>
    <w:p w:rsidR="008838B4" w:rsidRDefault="0019766E" w:rsidP="008838B4">
      <w:pPr>
        <w:rPr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5A33C3A4" wp14:editId="38950493">
            <wp:simplePos x="0" y="0"/>
            <wp:positionH relativeFrom="page">
              <wp:posOffset>3524250</wp:posOffset>
            </wp:positionH>
            <wp:positionV relativeFrom="paragraph">
              <wp:posOffset>280035</wp:posOffset>
            </wp:positionV>
            <wp:extent cx="2438400" cy="3249930"/>
            <wp:effectExtent l="0" t="0" r="0" b="7620"/>
            <wp:wrapTight wrapText="bothSides">
              <wp:wrapPolygon edited="0">
                <wp:start x="0" y="0"/>
                <wp:lineTo x="0" y="21524"/>
                <wp:lineTo x="21431" y="21524"/>
                <wp:lineTo x="21431" y="0"/>
                <wp:lineTo x="0" y="0"/>
              </wp:wrapPolygon>
            </wp:wrapTight>
            <wp:docPr id="5" name="Picture 1" descr="http://www.melbournebirdvet.com/ckfinder/userfiles/images/IMG_4840-27-01-17-07-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http://www.melbournebirdvet.com/ckfinder/userfiles/images/IMG_4840-27-01-17-07-1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499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66E"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 wp14:anchorId="4080587C" wp14:editId="704D661E">
            <wp:simplePos x="0" y="0"/>
            <wp:positionH relativeFrom="column">
              <wp:posOffset>104775</wp:posOffset>
            </wp:positionH>
            <wp:positionV relativeFrom="paragraph">
              <wp:posOffset>283210</wp:posOffset>
            </wp:positionV>
            <wp:extent cx="2437200" cy="3247200"/>
            <wp:effectExtent l="0" t="0" r="1270" b="0"/>
            <wp:wrapTight wrapText="bothSides">
              <wp:wrapPolygon edited="0">
                <wp:start x="0" y="0"/>
                <wp:lineTo x="0" y="21418"/>
                <wp:lineTo x="21442" y="21418"/>
                <wp:lineTo x="21442" y="0"/>
                <wp:lineTo x="0" y="0"/>
              </wp:wrapPolygon>
            </wp:wrapTight>
            <wp:docPr id="1025" name="Picture 2" descr="http://www.melbournebirdvet.com/ckfinder/userfiles/images/IMG_4839-27-01-17-07-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2" descr="http://www.melbournebirdvet.com/ckfinder/userfiles/images/IMG_4839-27-01-17-07-1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00" cy="3247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EAC">
        <w:rPr>
          <w:sz w:val="24"/>
          <w:szCs w:val="24"/>
        </w:rPr>
        <w:t>M</w:t>
      </w:r>
      <w:r w:rsidR="008838B4" w:rsidRPr="00B2046E">
        <w:rPr>
          <w:sz w:val="24"/>
          <w:szCs w:val="24"/>
        </w:rPr>
        <w:t xml:space="preserve">ortality </w:t>
      </w:r>
      <w:r w:rsidR="008838B4" w:rsidRPr="00E47F7D">
        <w:rPr>
          <w:sz w:val="24"/>
          <w:szCs w:val="24"/>
        </w:rPr>
        <w:t xml:space="preserve">rates of </w:t>
      </w:r>
      <w:r w:rsidR="00A93942" w:rsidRPr="00E47F7D">
        <w:rPr>
          <w:sz w:val="24"/>
          <w:szCs w:val="24"/>
        </w:rPr>
        <w:t>up to</w:t>
      </w:r>
      <w:r w:rsidR="008838B4" w:rsidRPr="00E47F7D">
        <w:rPr>
          <w:sz w:val="24"/>
          <w:szCs w:val="24"/>
        </w:rPr>
        <w:t xml:space="preserve"> </w:t>
      </w:r>
      <w:r w:rsidR="00E61EAC" w:rsidRPr="00E47F7D">
        <w:rPr>
          <w:sz w:val="24"/>
          <w:szCs w:val="24"/>
        </w:rPr>
        <w:t>approximately</w:t>
      </w:r>
      <w:r w:rsidR="00E61EAC">
        <w:rPr>
          <w:sz w:val="24"/>
          <w:szCs w:val="24"/>
        </w:rPr>
        <w:t xml:space="preserve"> </w:t>
      </w:r>
      <w:r w:rsidR="008838B4" w:rsidRPr="00B2046E">
        <w:rPr>
          <w:sz w:val="24"/>
          <w:szCs w:val="24"/>
        </w:rPr>
        <w:t>30%</w:t>
      </w:r>
      <w:r w:rsidR="00E61EAC">
        <w:rPr>
          <w:sz w:val="24"/>
          <w:szCs w:val="24"/>
        </w:rPr>
        <w:t xml:space="preserve"> have been reported in affected lofts</w:t>
      </w:r>
      <w:r w:rsidR="008838B4" w:rsidRPr="00B2046E">
        <w:rPr>
          <w:sz w:val="24"/>
          <w:szCs w:val="24"/>
        </w:rPr>
        <w:t>.</w:t>
      </w:r>
    </w:p>
    <w:p w:rsidR="0019766E" w:rsidRDefault="0019766E" w:rsidP="008838B4">
      <w:pPr>
        <w:rPr>
          <w:sz w:val="24"/>
          <w:szCs w:val="24"/>
        </w:rPr>
      </w:pPr>
      <w:r w:rsidRPr="0019766E">
        <w:rPr>
          <w:noProof/>
          <w:lang w:eastAsia="en-AU"/>
        </w:rPr>
        <w:t xml:space="preserve"> </w:t>
      </w:r>
    </w:p>
    <w:p w:rsidR="0019766E" w:rsidRDefault="0019766E" w:rsidP="00112245">
      <w:pPr>
        <w:rPr>
          <w:sz w:val="24"/>
          <w:szCs w:val="24"/>
        </w:rPr>
      </w:pPr>
    </w:p>
    <w:p w:rsidR="0019766E" w:rsidRDefault="0019766E" w:rsidP="00112245">
      <w:pPr>
        <w:rPr>
          <w:sz w:val="24"/>
          <w:szCs w:val="24"/>
        </w:rPr>
      </w:pPr>
    </w:p>
    <w:p w:rsidR="0019766E" w:rsidRDefault="0019766E" w:rsidP="00112245">
      <w:pPr>
        <w:rPr>
          <w:sz w:val="24"/>
          <w:szCs w:val="24"/>
        </w:rPr>
      </w:pPr>
    </w:p>
    <w:p w:rsidR="0019766E" w:rsidRDefault="0019766E" w:rsidP="00112245">
      <w:pPr>
        <w:rPr>
          <w:sz w:val="24"/>
          <w:szCs w:val="24"/>
        </w:rPr>
      </w:pPr>
    </w:p>
    <w:p w:rsidR="0019766E" w:rsidRDefault="0019766E" w:rsidP="00112245">
      <w:pPr>
        <w:rPr>
          <w:sz w:val="24"/>
          <w:szCs w:val="24"/>
        </w:rPr>
      </w:pPr>
    </w:p>
    <w:p w:rsidR="0019766E" w:rsidRDefault="0019766E" w:rsidP="00112245">
      <w:pPr>
        <w:rPr>
          <w:sz w:val="24"/>
          <w:szCs w:val="24"/>
        </w:rPr>
      </w:pPr>
    </w:p>
    <w:p w:rsidR="0019766E" w:rsidRDefault="0019766E" w:rsidP="00112245">
      <w:pPr>
        <w:rPr>
          <w:sz w:val="24"/>
          <w:szCs w:val="24"/>
        </w:rPr>
      </w:pPr>
    </w:p>
    <w:p w:rsidR="0019766E" w:rsidRDefault="0019766E" w:rsidP="00112245">
      <w:pPr>
        <w:rPr>
          <w:sz w:val="24"/>
          <w:szCs w:val="24"/>
        </w:rPr>
      </w:pPr>
    </w:p>
    <w:p w:rsidR="0019766E" w:rsidRDefault="0019766E" w:rsidP="00112245">
      <w:pPr>
        <w:rPr>
          <w:sz w:val="24"/>
          <w:szCs w:val="24"/>
        </w:rPr>
      </w:pPr>
    </w:p>
    <w:p w:rsidR="0019766E" w:rsidRDefault="0019766E" w:rsidP="00112245">
      <w:pPr>
        <w:rPr>
          <w:sz w:val="24"/>
          <w:szCs w:val="24"/>
        </w:rPr>
      </w:pPr>
    </w:p>
    <w:p w:rsidR="0019766E" w:rsidRPr="0019766E" w:rsidRDefault="0019766E" w:rsidP="00112245">
      <w:pPr>
        <w:rPr>
          <w:sz w:val="20"/>
          <w:szCs w:val="20"/>
        </w:rPr>
      </w:pPr>
      <w:r w:rsidRPr="0019766E">
        <w:rPr>
          <w:b/>
          <w:sz w:val="20"/>
          <w:szCs w:val="20"/>
        </w:rPr>
        <w:t>Figure 1</w:t>
      </w:r>
      <w:r w:rsidRPr="0019766E">
        <w:rPr>
          <w:sz w:val="20"/>
          <w:szCs w:val="20"/>
        </w:rPr>
        <w:t>:</w:t>
      </w:r>
      <w:r>
        <w:rPr>
          <w:sz w:val="20"/>
          <w:szCs w:val="20"/>
        </w:rPr>
        <w:t xml:space="preserve"> Clinically affected and dead pigeons, noting evidence of green diarrhoea </w:t>
      </w:r>
      <w:r w:rsidRPr="0019766E">
        <w:rPr>
          <w:sz w:val="20"/>
          <w:szCs w:val="20"/>
        </w:rPr>
        <w:t>(Images provided by Dr</w:t>
      </w:r>
      <w:r>
        <w:rPr>
          <w:sz w:val="20"/>
          <w:szCs w:val="20"/>
        </w:rPr>
        <w:t> </w:t>
      </w:r>
      <w:r w:rsidRPr="0019766E">
        <w:rPr>
          <w:sz w:val="20"/>
          <w:szCs w:val="20"/>
        </w:rPr>
        <w:t>C</w:t>
      </w:r>
      <w:r>
        <w:rPr>
          <w:sz w:val="20"/>
          <w:szCs w:val="20"/>
        </w:rPr>
        <w:t> </w:t>
      </w:r>
      <w:r w:rsidRPr="0019766E">
        <w:rPr>
          <w:sz w:val="20"/>
          <w:szCs w:val="20"/>
        </w:rPr>
        <w:t>Walker)</w:t>
      </w:r>
    </w:p>
    <w:p w:rsidR="00112245" w:rsidRPr="00B2046E" w:rsidRDefault="00112245" w:rsidP="00112245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B2046E">
        <w:rPr>
          <w:sz w:val="24"/>
          <w:szCs w:val="24"/>
        </w:rPr>
        <w:t xml:space="preserve">ntensive </w:t>
      </w:r>
      <w:r w:rsidR="003D3051">
        <w:rPr>
          <w:sz w:val="24"/>
          <w:szCs w:val="24"/>
        </w:rPr>
        <w:t>diagnostic investigations</w:t>
      </w:r>
      <w:r w:rsidRPr="00B2046E">
        <w:rPr>
          <w:sz w:val="24"/>
          <w:szCs w:val="24"/>
        </w:rPr>
        <w:t xml:space="preserve"> </w:t>
      </w:r>
      <w:r w:rsidR="008838B4">
        <w:rPr>
          <w:sz w:val="24"/>
          <w:szCs w:val="24"/>
        </w:rPr>
        <w:t xml:space="preserve">have been </w:t>
      </w:r>
      <w:r w:rsidR="003D3051">
        <w:rPr>
          <w:sz w:val="24"/>
          <w:szCs w:val="24"/>
        </w:rPr>
        <w:t xml:space="preserve">undertaken and included: </w:t>
      </w:r>
      <w:r w:rsidR="008838B4">
        <w:rPr>
          <w:sz w:val="24"/>
          <w:szCs w:val="24"/>
        </w:rPr>
        <w:t xml:space="preserve"> </w:t>
      </w:r>
    </w:p>
    <w:p w:rsidR="00112245" w:rsidRPr="00112245" w:rsidRDefault="00112245" w:rsidP="001122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12245">
        <w:rPr>
          <w:sz w:val="24"/>
          <w:szCs w:val="24"/>
        </w:rPr>
        <w:t>histopathology</w:t>
      </w:r>
    </w:p>
    <w:p w:rsidR="00112245" w:rsidRPr="00112245" w:rsidRDefault="00112245" w:rsidP="001122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12245">
        <w:rPr>
          <w:sz w:val="24"/>
          <w:szCs w:val="24"/>
        </w:rPr>
        <w:t>electron microscopy</w:t>
      </w:r>
    </w:p>
    <w:p w:rsidR="00112245" w:rsidRPr="00112245" w:rsidRDefault="00112245" w:rsidP="001122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12245">
        <w:rPr>
          <w:sz w:val="24"/>
          <w:szCs w:val="24"/>
        </w:rPr>
        <w:t>molecular testing (</w:t>
      </w:r>
      <w:r w:rsidR="008838B4">
        <w:rPr>
          <w:sz w:val="24"/>
          <w:szCs w:val="24"/>
        </w:rPr>
        <w:t>polymerase chain reaction</w:t>
      </w:r>
      <w:r w:rsidR="00BD5D7F">
        <w:rPr>
          <w:sz w:val="24"/>
          <w:szCs w:val="24"/>
        </w:rPr>
        <w:t xml:space="preserve"> (</w:t>
      </w:r>
      <w:r w:rsidR="00C92F19">
        <w:rPr>
          <w:sz w:val="24"/>
          <w:szCs w:val="24"/>
        </w:rPr>
        <w:t>PCR</w:t>
      </w:r>
      <w:r w:rsidR="00BD5D7F">
        <w:rPr>
          <w:sz w:val="24"/>
          <w:szCs w:val="24"/>
        </w:rPr>
        <w:t>)</w:t>
      </w:r>
      <w:r w:rsidRPr="00112245">
        <w:rPr>
          <w:sz w:val="24"/>
          <w:szCs w:val="24"/>
        </w:rPr>
        <w:t>, next generation sequencing</w:t>
      </w:r>
      <w:r w:rsidR="00BD5D7F">
        <w:rPr>
          <w:sz w:val="24"/>
          <w:szCs w:val="24"/>
        </w:rPr>
        <w:t xml:space="preserve"> (NGS)</w:t>
      </w:r>
      <w:r w:rsidRPr="00112245">
        <w:rPr>
          <w:sz w:val="24"/>
          <w:szCs w:val="24"/>
        </w:rPr>
        <w:t>)</w:t>
      </w:r>
    </w:p>
    <w:p w:rsidR="00112245" w:rsidRPr="00112245" w:rsidRDefault="00112245" w:rsidP="001122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12245">
        <w:rPr>
          <w:sz w:val="24"/>
          <w:szCs w:val="24"/>
        </w:rPr>
        <w:t>viral culture</w:t>
      </w:r>
    </w:p>
    <w:p w:rsidR="00112245" w:rsidRDefault="00112245" w:rsidP="0011224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bacterial</w:t>
      </w:r>
      <w:proofErr w:type="gramEnd"/>
      <w:r>
        <w:rPr>
          <w:sz w:val="24"/>
          <w:szCs w:val="24"/>
        </w:rPr>
        <w:t xml:space="preserve"> culture</w:t>
      </w:r>
      <w:r w:rsidR="005377F7">
        <w:rPr>
          <w:sz w:val="24"/>
          <w:szCs w:val="24"/>
        </w:rPr>
        <w:t>.</w:t>
      </w:r>
    </w:p>
    <w:p w:rsidR="001C3461" w:rsidRDefault="00F367B8" w:rsidP="00112245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112245" w:rsidRPr="00B2046E">
        <w:rPr>
          <w:sz w:val="24"/>
          <w:szCs w:val="24"/>
        </w:rPr>
        <w:t>mergency animal diseases and notifiable diseases, such as avian influenza (AI)</w:t>
      </w:r>
      <w:r w:rsidR="00A93942">
        <w:rPr>
          <w:sz w:val="24"/>
          <w:szCs w:val="24"/>
        </w:rPr>
        <w:t>, Newcastle disease virus (NDV)</w:t>
      </w:r>
      <w:r w:rsidR="00112245" w:rsidRPr="00B2046E">
        <w:rPr>
          <w:sz w:val="24"/>
          <w:szCs w:val="24"/>
        </w:rPr>
        <w:t xml:space="preserve"> and pigeon paramyxovirus</w:t>
      </w:r>
      <w:r w:rsidR="00D05532">
        <w:rPr>
          <w:sz w:val="24"/>
          <w:szCs w:val="24"/>
        </w:rPr>
        <w:t xml:space="preserve"> virus type 1</w:t>
      </w:r>
      <w:r w:rsidR="00112245" w:rsidRPr="00B2046E">
        <w:rPr>
          <w:sz w:val="24"/>
          <w:szCs w:val="24"/>
        </w:rPr>
        <w:t xml:space="preserve"> (PPMV1)</w:t>
      </w:r>
      <w:r>
        <w:rPr>
          <w:sz w:val="24"/>
          <w:szCs w:val="24"/>
        </w:rPr>
        <w:t xml:space="preserve">, </w:t>
      </w:r>
      <w:r w:rsidR="00374048">
        <w:rPr>
          <w:sz w:val="24"/>
          <w:szCs w:val="24"/>
        </w:rPr>
        <w:t>were</w:t>
      </w:r>
      <w:r>
        <w:rPr>
          <w:sz w:val="24"/>
          <w:szCs w:val="24"/>
        </w:rPr>
        <w:t xml:space="preserve"> ruled out as the cause</w:t>
      </w:r>
      <w:r w:rsidR="005377F7">
        <w:rPr>
          <w:sz w:val="24"/>
          <w:szCs w:val="24"/>
        </w:rPr>
        <w:t>, as were a</w:t>
      </w:r>
      <w:r w:rsidR="00112245" w:rsidRPr="00B2046E">
        <w:rPr>
          <w:sz w:val="24"/>
          <w:szCs w:val="24"/>
        </w:rPr>
        <w:t>denovirus and herpes virus</w:t>
      </w:r>
      <w:r w:rsidR="00E61EAC">
        <w:rPr>
          <w:sz w:val="24"/>
          <w:szCs w:val="24"/>
        </w:rPr>
        <w:t xml:space="preserve">. </w:t>
      </w:r>
      <w:r w:rsidR="00E61EAC" w:rsidRPr="00E47F7D">
        <w:rPr>
          <w:b/>
          <w:sz w:val="24"/>
          <w:szCs w:val="24"/>
        </w:rPr>
        <w:t>A</w:t>
      </w:r>
      <w:r w:rsidR="001C3461" w:rsidRPr="00E47F7D">
        <w:rPr>
          <w:b/>
          <w:sz w:val="24"/>
          <w:szCs w:val="24"/>
        </w:rPr>
        <w:t xml:space="preserve"> rotavirus </w:t>
      </w:r>
      <w:r w:rsidR="005377F7" w:rsidRPr="00E47F7D">
        <w:rPr>
          <w:b/>
          <w:sz w:val="24"/>
          <w:szCs w:val="24"/>
        </w:rPr>
        <w:t xml:space="preserve">(a member of the </w:t>
      </w:r>
      <w:proofErr w:type="spellStart"/>
      <w:r w:rsidR="005377F7" w:rsidRPr="00E47F7D">
        <w:rPr>
          <w:b/>
          <w:sz w:val="24"/>
          <w:szCs w:val="24"/>
        </w:rPr>
        <w:t>reoviridae</w:t>
      </w:r>
      <w:proofErr w:type="spellEnd"/>
      <w:r w:rsidR="005377F7" w:rsidRPr="00E47F7D">
        <w:rPr>
          <w:b/>
          <w:sz w:val="24"/>
          <w:szCs w:val="24"/>
        </w:rPr>
        <w:t xml:space="preserve"> family) </w:t>
      </w:r>
      <w:r w:rsidR="00E61EAC" w:rsidRPr="00E47F7D">
        <w:rPr>
          <w:b/>
          <w:sz w:val="24"/>
          <w:szCs w:val="24"/>
        </w:rPr>
        <w:t>was</w:t>
      </w:r>
      <w:r w:rsidR="001C3461" w:rsidRPr="00E47F7D">
        <w:rPr>
          <w:b/>
          <w:sz w:val="24"/>
          <w:szCs w:val="24"/>
        </w:rPr>
        <w:t xml:space="preserve"> confirmed</w:t>
      </w:r>
      <w:r w:rsidR="0019766E">
        <w:rPr>
          <w:b/>
          <w:sz w:val="24"/>
          <w:szCs w:val="24"/>
        </w:rPr>
        <w:t xml:space="preserve"> </w:t>
      </w:r>
      <w:r w:rsidR="0019766E">
        <w:rPr>
          <w:sz w:val="24"/>
          <w:szCs w:val="24"/>
        </w:rPr>
        <w:t>(Figure 2)</w:t>
      </w:r>
      <w:r w:rsidR="000941C6">
        <w:rPr>
          <w:sz w:val="24"/>
          <w:szCs w:val="24"/>
        </w:rPr>
        <w:t>.</w:t>
      </w:r>
    </w:p>
    <w:p w:rsidR="0019766E" w:rsidRDefault="0019766E" w:rsidP="00112245">
      <w:pPr>
        <w:rPr>
          <w:sz w:val="24"/>
          <w:szCs w:val="24"/>
        </w:rPr>
      </w:pPr>
    </w:p>
    <w:p w:rsidR="0019766E" w:rsidRPr="00E61EAC" w:rsidRDefault="0019766E" w:rsidP="00112245">
      <w:pPr>
        <w:rPr>
          <w:sz w:val="24"/>
          <w:szCs w:val="24"/>
          <w:u w:val="single"/>
        </w:rPr>
      </w:pPr>
    </w:p>
    <w:p w:rsidR="00B2046E" w:rsidRPr="00E61EAC" w:rsidRDefault="003D3051" w:rsidP="00E61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E61EAC">
        <w:t>Gross and histological findings included</w:t>
      </w:r>
      <w:r w:rsidR="00B2046E" w:rsidRPr="00E61EAC">
        <w:t xml:space="preserve"> </w:t>
      </w:r>
      <w:r w:rsidRPr="00E61EAC">
        <w:t>s</w:t>
      </w:r>
      <w:r w:rsidR="00B2046E" w:rsidRPr="00E61EAC">
        <w:t xml:space="preserve">evere </w:t>
      </w:r>
      <w:r w:rsidRPr="00E61EAC">
        <w:t xml:space="preserve">necrotising </w:t>
      </w:r>
      <w:r w:rsidR="00B2046E" w:rsidRPr="00E61EAC">
        <w:t>hepatitis</w:t>
      </w:r>
      <w:r w:rsidRPr="00E61EAC">
        <w:t xml:space="preserve"> (friable when handled)</w:t>
      </w:r>
      <w:r w:rsidR="00B2046E" w:rsidRPr="00E61EAC">
        <w:t>, coalescing hepatocyte degeneration and necrosis, enlarged/pale spleens with severe depletion of lymphoid tissue and reduction in the size of the cloacal bursa.</w:t>
      </w:r>
    </w:p>
    <w:p w:rsidR="00B2046E" w:rsidRPr="00E61EAC" w:rsidRDefault="00D05532" w:rsidP="00E61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E61EAC">
        <w:t>L</w:t>
      </w:r>
      <w:r w:rsidR="00BD5D7F" w:rsidRPr="00E61EAC">
        <w:t xml:space="preserve">aboratory analysis of </w:t>
      </w:r>
      <w:r w:rsidR="00FE5E40" w:rsidRPr="00E61EAC">
        <w:t>liver tissue by PCR and histology</w:t>
      </w:r>
      <w:r w:rsidR="000A734A" w:rsidRPr="00E61EAC">
        <w:t xml:space="preserve"> identified</w:t>
      </w:r>
      <w:r w:rsidR="00FE5E40" w:rsidRPr="00E61EAC">
        <w:t xml:space="preserve"> large quantities of virus of the </w:t>
      </w:r>
      <w:proofErr w:type="spellStart"/>
      <w:r w:rsidR="00FE5E40" w:rsidRPr="00E61EAC">
        <w:t>reoviridae</w:t>
      </w:r>
      <w:proofErr w:type="spellEnd"/>
      <w:r w:rsidR="00FE5E40" w:rsidRPr="00E61EAC">
        <w:t xml:space="preserve"> family</w:t>
      </w:r>
      <w:r w:rsidR="000A734A" w:rsidRPr="00E61EAC">
        <w:t>.</w:t>
      </w:r>
      <w:r w:rsidRPr="00E61EAC">
        <w:t xml:space="preserve"> </w:t>
      </w:r>
      <w:r w:rsidR="00790794" w:rsidRPr="00E61EAC">
        <w:t>This finding was</w:t>
      </w:r>
      <w:r w:rsidR="00B2046E" w:rsidRPr="00E61EAC">
        <w:t xml:space="preserve"> confirmed by negative contrast electron microscopy. </w:t>
      </w:r>
    </w:p>
    <w:p w:rsidR="00B2046E" w:rsidRPr="00E61EAC" w:rsidRDefault="00B2046E" w:rsidP="00E61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E61EAC">
        <w:t xml:space="preserve">Virus isolated from the liver of affected pigeons was inoculated into </w:t>
      </w:r>
      <w:proofErr w:type="spellStart"/>
      <w:r w:rsidRPr="00E61EAC">
        <w:t>embryonated</w:t>
      </w:r>
      <w:proofErr w:type="spellEnd"/>
      <w:r w:rsidRPr="00E61EAC">
        <w:t xml:space="preserve"> chicken eggs. Following the second passage, </w:t>
      </w:r>
      <w:r w:rsidR="00B94B16" w:rsidRPr="00E61EAC">
        <w:t xml:space="preserve">some </w:t>
      </w:r>
      <w:r w:rsidR="000A6572" w:rsidRPr="00E61EAC">
        <w:t xml:space="preserve">pathology </w:t>
      </w:r>
      <w:r w:rsidR="00BC55E0" w:rsidRPr="00E61EAC">
        <w:t xml:space="preserve">was </w:t>
      </w:r>
      <w:r w:rsidR="00B94B16" w:rsidRPr="00E61EAC">
        <w:t>evident</w:t>
      </w:r>
      <w:r w:rsidRPr="00E61EAC">
        <w:t xml:space="preserve">. </w:t>
      </w:r>
      <w:r w:rsidR="00471F8C" w:rsidRPr="00E61EAC">
        <w:t xml:space="preserve"> However, when samples of </w:t>
      </w:r>
      <w:proofErr w:type="spellStart"/>
      <w:r w:rsidR="00471F8C" w:rsidRPr="00E61EAC">
        <w:t>allantoic</w:t>
      </w:r>
      <w:proofErr w:type="spellEnd"/>
      <w:r w:rsidR="00471F8C" w:rsidRPr="00E61EAC">
        <w:t xml:space="preserve"> fluid were examined using negative contrast electron microscopy no virus was observed.</w:t>
      </w:r>
    </w:p>
    <w:p w:rsidR="00471F8C" w:rsidRPr="00E61EAC" w:rsidRDefault="00471F8C" w:rsidP="00E61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</w:pPr>
      <w:r w:rsidRPr="00E61EAC">
        <w:t>Next generation gene sequencing on liver samples from affected pigeons confirmed a rotavirus (</w:t>
      </w:r>
      <w:r w:rsidR="00E47F7D">
        <w:t xml:space="preserve">a </w:t>
      </w:r>
      <w:r w:rsidRPr="00E61EAC">
        <w:t xml:space="preserve">member of the </w:t>
      </w:r>
      <w:proofErr w:type="spellStart"/>
      <w:r w:rsidRPr="00E61EAC">
        <w:t>reoviridae</w:t>
      </w:r>
      <w:proofErr w:type="spellEnd"/>
      <w:r w:rsidRPr="00E61EAC">
        <w:t xml:space="preserve"> family) of serotype G18P.</w:t>
      </w:r>
    </w:p>
    <w:p w:rsidR="000941C6" w:rsidRDefault="0019766E" w:rsidP="00112245">
      <w:pPr>
        <w:rPr>
          <w:sz w:val="24"/>
          <w:szCs w:val="24"/>
        </w:rPr>
      </w:pPr>
      <w:r w:rsidRPr="0019766E">
        <w:rPr>
          <w:b/>
          <w:sz w:val="20"/>
          <w:szCs w:val="20"/>
        </w:rPr>
        <w:t xml:space="preserve">Figure </w:t>
      </w:r>
      <w:r>
        <w:rPr>
          <w:b/>
          <w:sz w:val="20"/>
          <w:szCs w:val="20"/>
        </w:rPr>
        <w:t>2</w:t>
      </w:r>
      <w:r w:rsidRPr="0019766E">
        <w:rPr>
          <w:sz w:val="20"/>
          <w:szCs w:val="20"/>
        </w:rPr>
        <w:t>:</w:t>
      </w:r>
      <w:r>
        <w:rPr>
          <w:sz w:val="20"/>
          <w:szCs w:val="20"/>
        </w:rPr>
        <w:t xml:space="preserve"> Summary of diagnostic investigation findings</w:t>
      </w:r>
    </w:p>
    <w:p w:rsidR="00170B7F" w:rsidRDefault="007E159B" w:rsidP="00112245">
      <w:pPr>
        <w:rPr>
          <w:b/>
          <w:sz w:val="24"/>
          <w:szCs w:val="24"/>
          <w:lang w:val="en-US"/>
        </w:rPr>
      </w:pPr>
      <w:r>
        <w:rPr>
          <w:sz w:val="24"/>
          <w:szCs w:val="24"/>
        </w:rPr>
        <w:t>Feral pigeons are likely to be susceptible to the virus</w:t>
      </w:r>
      <w:r w:rsidR="005377F7">
        <w:rPr>
          <w:sz w:val="24"/>
          <w:szCs w:val="24"/>
        </w:rPr>
        <w:t>. A</w:t>
      </w:r>
      <w:r w:rsidR="00E61EAC">
        <w:rPr>
          <w:sz w:val="24"/>
          <w:szCs w:val="24"/>
        </w:rPr>
        <w:t xml:space="preserve">ny </w:t>
      </w:r>
      <w:r w:rsidR="00D05532">
        <w:rPr>
          <w:sz w:val="24"/>
          <w:szCs w:val="24"/>
        </w:rPr>
        <w:t xml:space="preserve">signs of disease </w:t>
      </w:r>
      <w:r w:rsidR="00E61EAC">
        <w:rPr>
          <w:sz w:val="24"/>
          <w:szCs w:val="24"/>
        </w:rPr>
        <w:t>that are unusual</w:t>
      </w:r>
      <w:r>
        <w:rPr>
          <w:sz w:val="24"/>
          <w:szCs w:val="24"/>
        </w:rPr>
        <w:t xml:space="preserve"> or clusters of deaths in wild birds should be</w:t>
      </w:r>
      <w:r w:rsidR="00D05532">
        <w:rPr>
          <w:sz w:val="24"/>
          <w:szCs w:val="24"/>
        </w:rPr>
        <w:t xml:space="preserve"> reported</w:t>
      </w:r>
      <w:r w:rsidR="00AB79E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36C7D">
        <w:rPr>
          <w:sz w:val="24"/>
          <w:szCs w:val="24"/>
        </w:rPr>
        <w:t>In W</w:t>
      </w:r>
      <w:r w:rsidR="00690FD0">
        <w:rPr>
          <w:sz w:val="24"/>
          <w:szCs w:val="24"/>
        </w:rPr>
        <w:t xml:space="preserve">estern </w:t>
      </w:r>
      <w:r w:rsidR="00236C7D">
        <w:rPr>
          <w:sz w:val="24"/>
          <w:szCs w:val="24"/>
        </w:rPr>
        <w:t>A</w:t>
      </w:r>
      <w:r w:rsidR="00690FD0">
        <w:rPr>
          <w:sz w:val="24"/>
          <w:szCs w:val="24"/>
        </w:rPr>
        <w:t>ustralia</w:t>
      </w:r>
      <w:r w:rsidR="00AB79E4">
        <w:rPr>
          <w:sz w:val="24"/>
          <w:szCs w:val="24"/>
        </w:rPr>
        <w:t>, feral pigeon</w:t>
      </w:r>
      <w:r w:rsidR="00E61EAC">
        <w:rPr>
          <w:sz w:val="24"/>
          <w:szCs w:val="24"/>
        </w:rPr>
        <w:t xml:space="preserve"> (</w:t>
      </w:r>
      <w:r w:rsidR="00E61EAC" w:rsidRPr="003138E5">
        <w:rPr>
          <w:sz w:val="24"/>
          <w:szCs w:val="24"/>
        </w:rPr>
        <w:t>r</w:t>
      </w:r>
      <w:r w:rsidR="00236C7D" w:rsidRPr="003138E5">
        <w:rPr>
          <w:sz w:val="24"/>
          <w:szCs w:val="24"/>
        </w:rPr>
        <w:t>ock</w:t>
      </w:r>
      <w:r w:rsidR="00236C7D">
        <w:rPr>
          <w:sz w:val="24"/>
          <w:szCs w:val="24"/>
        </w:rPr>
        <w:t xml:space="preserve"> pigeon; </w:t>
      </w:r>
      <w:r w:rsidR="00236C7D" w:rsidRPr="000A6572">
        <w:rPr>
          <w:i/>
          <w:sz w:val="24"/>
          <w:szCs w:val="24"/>
        </w:rPr>
        <w:t xml:space="preserve">Columba </w:t>
      </w:r>
      <w:proofErr w:type="spellStart"/>
      <w:r w:rsidR="00236C7D" w:rsidRPr="000A6572">
        <w:rPr>
          <w:i/>
          <w:sz w:val="24"/>
          <w:szCs w:val="24"/>
        </w:rPr>
        <w:t>livia</w:t>
      </w:r>
      <w:proofErr w:type="spellEnd"/>
      <w:r w:rsidR="00236C7D">
        <w:rPr>
          <w:sz w:val="24"/>
          <w:szCs w:val="24"/>
        </w:rPr>
        <w:t xml:space="preserve">) mortalities occurred in </w:t>
      </w:r>
      <w:r>
        <w:rPr>
          <w:sz w:val="24"/>
          <w:szCs w:val="24"/>
        </w:rPr>
        <w:t xml:space="preserve">a </w:t>
      </w:r>
      <w:r w:rsidR="00236C7D">
        <w:rPr>
          <w:sz w:val="24"/>
          <w:szCs w:val="24"/>
        </w:rPr>
        <w:t xml:space="preserve">location close to </w:t>
      </w:r>
      <w:r>
        <w:rPr>
          <w:sz w:val="24"/>
          <w:szCs w:val="24"/>
        </w:rPr>
        <w:t>an</w:t>
      </w:r>
      <w:r w:rsidR="00236C7D">
        <w:rPr>
          <w:sz w:val="24"/>
          <w:szCs w:val="24"/>
        </w:rPr>
        <w:t xml:space="preserve"> affected loft, with</w:t>
      </w:r>
      <w:r w:rsidR="002E0C0A">
        <w:rPr>
          <w:sz w:val="24"/>
          <w:szCs w:val="24"/>
        </w:rPr>
        <w:t xml:space="preserve"> gross</w:t>
      </w:r>
      <w:r w:rsidR="002E0C0A" w:rsidRPr="002E0C0A">
        <w:rPr>
          <w:sz w:val="24"/>
          <w:szCs w:val="24"/>
        </w:rPr>
        <w:t xml:space="preserve"> and histolog</w:t>
      </w:r>
      <w:r w:rsidR="002E0C0A">
        <w:rPr>
          <w:sz w:val="24"/>
          <w:szCs w:val="24"/>
        </w:rPr>
        <w:t xml:space="preserve">ical findings </w:t>
      </w:r>
      <w:r w:rsidR="002E0C0A" w:rsidRPr="002E0C0A">
        <w:rPr>
          <w:sz w:val="24"/>
          <w:szCs w:val="24"/>
        </w:rPr>
        <w:t>consistent with the disease in the racing and fancy pigeons</w:t>
      </w:r>
      <w:r w:rsidR="002E0C0A">
        <w:rPr>
          <w:sz w:val="24"/>
          <w:szCs w:val="24"/>
        </w:rPr>
        <w:t xml:space="preserve">. In addition, </w:t>
      </w:r>
      <w:r w:rsidR="00C1571B">
        <w:rPr>
          <w:sz w:val="24"/>
          <w:szCs w:val="24"/>
        </w:rPr>
        <w:t>rotavirus ha</w:t>
      </w:r>
      <w:r w:rsidR="008A6AA6">
        <w:rPr>
          <w:sz w:val="24"/>
          <w:szCs w:val="24"/>
        </w:rPr>
        <w:t>s</w:t>
      </w:r>
      <w:r w:rsidR="00C1571B">
        <w:rPr>
          <w:sz w:val="24"/>
          <w:szCs w:val="24"/>
        </w:rPr>
        <w:t xml:space="preserve"> been detected</w:t>
      </w:r>
      <w:r w:rsidR="00E70C24">
        <w:rPr>
          <w:sz w:val="24"/>
          <w:szCs w:val="24"/>
        </w:rPr>
        <w:t xml:space="preserve"> </w:t>
      </w:r>
      <w:r w:rsidR="000941C6">
        <w:rPr>
          <w:sz w:val="24"/>
          <w:szCs w:val="24"/>
        </w:rPr>
        <w:t xml:space="preserve">in </w:t>
      </w:r>
      <w:r w:rsidR="00E70C24">
        <w:rPr>
          <w:sz w:val="24"/>
          <w:szCs w:val="24"/>
        </w:rPr>
        <w:t xml:space="preserve">faecal samples of </w:t>
      </w:r>
      <w:r w:rsidR="002E0C0A">
        <w:rPr>
          <w:sz w:val="24"/>
          <w:szCs w:val="24"/>
        </w:rPr>
        <w:t>several feral</w:t>
      </w:r>
      <w:r w:rsidR="00C1571B">
        <w:rPr>
          <w:sz w:val="24"/>
          <w:szCs w:val="24"/>
        </w:rPr>
        <w:t xml:space="preserve"> and native wild bird species overseas. </w:t>
      </w:r>
      <w:r w:rsidR="00C1571B">
        <w:rPr>
          <w:b/>
          <w:sz w:val="24"/>
          <w:szCs w:val="24"/>
          <w:lang w:val="en-US"/>
        </w:rPr>
        <w:t xml:space="preserve"> </w:t>
      </w:r>
    </w:p>
    <w:p w:rsidR="00E61EAC" w:rsidRDefault="00A67395" w:rsidP="00112245">
      <w:pPr>
        <w:rPr>
          <w:sz w:val="24"/>
          <w:szCs w:val="24"/>
        </w:rPr>
      </w:pPr>
      <w:r>
        <w:rPr>
          <w:sz w:val="24"/>
          <w:szCs w:val="24"/>
        </w:rPr>
        <w:t>To explore</w:t>
      </w:r>
      <w:r w:rsidRPr="00B2046E">
        <w:rPr>
          <w:sz w:val="24"/>
          <w:szCs w:val="24"/>
        </w:rPr>
        <w:t xml:space="preserve"> the </w:t>
      </w:r>
      <w:r w:rsidR="005C06C6">
        <w:rPr>
          <w:sz w:val="24"/>
          <w:szCs w:val="24"/>
        </w:rPr>
        <w:t>risk of tra</w:t>
      </w:r>
      <w:r w:rsidRPr="00B2046E">
        <w:rPr>
          <w:sz w:val="24"/>
          <w:szCs w:val="24"/>
        </w:rPr>
        <w:t xml:space="preserve">nsmission of this rotavirus to </w:t>
      </w:r>
      <w:r>
        <w:rPr>
          <w:sz w:val="24"/>
          <w:szCs w:val="24"/>
        </w:rPr>
        <w:t xml:space="preserve">other </w:t>
      </w:r>
      <w:r w:rsidR="00E61EAC">
        <w:rPr>
          <w:sz w:val="24"/>
          <w:szCs w:val="24"/>
        </w:rPr>
        <w:t>bird</w:t>
      </w:r>
      <w:r>
        <w:rPr>
          <w:sz w:val="24"/>
          <w:szCs w:val="24"/>
        </w:rPr>
        <w:t xml:space="preserve"> species (</w:t>
      </w:r>
      <w:r w:rsidRPr="00B2046E">
        <w:rPr>
          <w:sz w:val="24"/>
          <w:szCs w:val="24"/>
        </w:rPr>
        <w:t>domestic poultry</w:t>
      </w:r>
      <w:r>
        <w:rPr>
          <w:sz w:val="24"/>
          <w:szCs w:val="24"/>
        </w:rPr>
        <w:t>),</w:t>
      </w:r>
      <w:r w:rsidRPr="00B2046E">
        <w:rPr>
          <w:sz w:val="24"/>
          <w:szCs w:val="24"/>
        </w:rPr>
        <w:t xml:space="preserve"> challenge t</w:t>
      </w:r>
      <w:r>
        <w:rPr>
          <w:sz w:val="24"/>
          <w:szCs w:val="24"/>
        </w:rPr>
        <w:t>rials are planned; however</w:t>
      </w:r>
      <w:r w:rsidR="00E61EA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the risk to the commercial poultry sector </w:t>
      </w:r>
      <w:r w:rsidR="00EA114B">
        <w:rPr>
          <w:sz w:val="24"/>
          <w:szCs w:val="24"/>
        </w:rPr>
        <w:t>has been</w:t>
      </w:r>
      <w:r>
        <w:rPr>
          <w:sz w:val="24"/>
          <w:szCs w:val="24"/>
        </w:rPr>
        <w:t xml:space="preserve"> considered lo</w:t>
      </w:r>
      <w:r w:rsidR="00E61EAC">
        <w:rPr>
          <w:sz w:val="24"/>
          <w:szCs w:val="24"/>
        </w:rPr>
        <w:t>w</w:t>
      </w:r>
      <w:r w:rsidR="00682938" w:rsidRPr="00682938">
        <w:rPr>
          <w:sz w:val="24"/>
          <w:szCs w:val="24"/>
        </w:rPr>
        <w:t xml:space="preserve"> </w:t>
      </w:r>
      <w:r w:rsidR="00682938">
        <w:rPr>
          <w:sz w:val="24"/>
          <w:szCs w:val="24"/>
        </w:rPr>
        <w:t>based on field experience</w:t>
      </w:r>
      <w:r w:rsidRPr="00B2046E">
        <w:rPr>
          <w:sz w:val="24"/>
          <w:szCs w:val="24"/>
        </w:rPr>
        <w:t>. At this stage,</w:t>
      </w:r>
      <w:r>
        <w:rPr>
          <w:sz w:val="24"/>
          <w:szCs w:val="24"/>
        </w:rPr>
        <w:t xml:space="preserve"> no</w:t>
      </w:r>
      <w:r w:rsidRPr="00B2046E">
        <w:rPr>
          <w:sz w:val="24"/>
          <w:szCs w:val="24"/>
        </w:rPr>
        <w:t xml:space="preserve"> challenge testing for pigeons</w:t>
      </w:r>
      <w:r>
        <w:rPr>
          <w:sz w:val="24"/>
          <w:szCs w:val="24"/>
        </w:rPr>
        <w:t xml:space="preserve"> is planned</w:t>
      </w:r>
      <w:r w:rsidRPr="00B204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47F7D" w:rsidRDefault="00E47F7D" w:rsidP="00112245">
      <w:pPr>
        <w:rPr>
          <w:sz w:val="24"/>
          <w:szCs w:val="24"/>
        </w:rPr>
      </w:pPr>
      <w:r>
        <w:rPr>
          <w:sz w:val="24"/>
          <w:szCs w:val="24"/>
        </w:rPr>
        <w:t xml:space="preserve">It is noted that there is currently no indication that the PPMV1 vaccine was involved with </w:t>
      </w:r>
      <w:r w:rsidR="00E668BD">
        <w:rPr>
          <w:sz w:val="24"/>
          <w:szCs w:val="24"/>
        </w:rPr>
        <w:t>this rotavirus</w:t>
      </w:r>
      <w:r w:rsidR="00BC53AD">
        <w:rPr>
          <w:sz w:val="24"/>
          <w:szCs w:val="24"/>
        </w:rPr>
        <w:t xml:space="preserve"> disease</w:t>
      </w:r>
      <w:r>
        <w:rPr>
          <w:sz w:val="24"/>
          <w:szCs w:val="24"/>
        </w:rPr>
        <w:t xml:space="preserve">. </w:t>
      </w:r>
    </w:p>
    <w:p w:rsidR="00EA114B" w:rsidRDefault="007E159B" w:rsidP="007E159B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1C3461">
        <w:rPr>
          <w:rFonts w:ascii="Calibri" w:eastAsia="Calibri" w:hAnsi="Calibri" w:cs="Times New Roman"/>
          <w:sz w:val="24"/>
          <w:szCs w:val="24"/>
        </w:rPr>
        <w:t xml:space="preserve">There is no vaccine currently available to protect birds against this </w:t>
      </w:r>
      <w:r w:rsidR="00433AAD">
        <w:rPr>
          <w:rFonts w:ascii="Calibri" w:eastAsia="Calibri" w:hAnsi="Calibri" w:cs="Times New Roman"/>
          <w:sz w:val="24"/>
          <w:szCs w:val="24"/>
        </w:rPr>
        <w:t>rota</w:t>
      </w:r>
      <w:r w:rsidRPr="001C3461">
        <w:rPr>
          <w:rFonts w:ascii="Calibri" w:eastAsia="Calibri" w:hAnsi="Calibri" w:cs="Times New Roman"/>
          <w:sz w:val="24"/>
          <w:szCs w:val="24"/>
        </w:rPr>
        <w:t xml:space="preserve">virus.  There are significant antigenic differences between the isolated pigeon rotavirus and the G10 serotype of the bovine rotavirus vaccine. </w:t>
      </w:r>
      <w:r w:rsidR="00A67395">
        <w:rPr>
          <w:rFonts w:ascii="Calibri" w:eastAsia="Calibri" w:hAnsi="Calibri" w:cs="Times New Roman"/>
          <w:sz w:val="24"/>
          <w:szCs w:val="24"/>
        </w:rPr>
        <w:t>This means that</w:t>
      </w:r>
      <w:r w:rsidRPr="001C3461">
        <w:rPr>
          <w:rFonts w:ascii="Calibri" w:eastAsia="Calibri" w:hAnsi="Calibri" w:cs="Times New Roman"/>
          <w:sz w:val="24"/>
          <w:szCs w:val="24"/>
        </w:rPr>
        <w:t xml:space="preserve"> protection </w:t>
      </w:r>
      <w:r w:rsidR="00E61EAC" w:rsidRPr="001C3461">
        <w:rPr>
          <w:rFonts w:ascii="Calibri" w:eastAsia="Calibri" w:hAnsi="Calibri" w:cs="Times New Roman"/>
          <w:sz w:val="24"/>
          <w:szCs w:val="24"/>
        </w:rPr>
        <w:t xml:space="preserve">for pigeons </w:t>
      </w:r>
      <w:r w:rsidRPr="001C3461">
        <w:rPr>
          <w:rFonts w:ascii="Calibri" w:eastAsia="Calibri" w:hAnsi="Calibri" w:cs="Times New Roman"/>
          <w:sz w:val="24"/>
          <w:szCs w:val="24"/>
        </w:rPr>
        <w:t xml:space="preserve">from the bovine vaccine is unlikely. </w:t>
      </w:r>
    </w:p>
    <w:p w:rsidR="0019766E" w:rsidRDefault="0019766E" w:rsidP="007E159B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It is understood that t</w:t>
      </w:r>
      <w:r w:rsidRPr="001C3461">
        <w:rPr>
          <w:rFonts w:ascii="Calibri" w:eastAsia="Calibri" w:hAnsi="Calibri" w:cs="Times New Roman"/>
          <w:sz w:val="24"/>
          <w:szCs w:val="24"/>
        </w:rPr>
        <w:t xml:space="preserve">he pigeon industry </w:t>
      </w:r>
      <w:r>
        <w:rPr>
          <w:rFonts w:ascii="Calibri" w:eastAsia="Calibri" w:hAnsi="Calibri" w:cs="Times New Roman"/>
          <w:sz w:val="24"/>
          <w:szCs w:val="24"/>
        </w:rPr>
        <w:t>is</w:t>
      </w:r>
      <w:r w:rsidRPr="001C3461">
        <w:rPr>
          <w:rFonts w:ascii="Calibri" w:eastAsia="Calibri" w:hAnsi="Calibri" w:cs="Times New Roman"/>
          <w:sz w:val="24"/>
          <w:szCs w:val="24"/>
        </w:rPr>
        <w:t xml:space="preserve"> currently investigating opportunities to develop a new vaccine.</w:t>
      </w:r>
      <w:r w:rsidRPr="007E159B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EA114B" w:rsidRPr="00EA114B" w:rsidRDefault="00EA114B" w:rsidP="00EA114B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EA114B">
        <w:rPr>
          <w:rFonts w:ascii="Calibri" w:eastAsia="Calibri" w:hAnsi="Calibri" w:cs="Times New Roman"/>
          <w:sz w:val="24"/>
          <w:szCs w:val="24"/>
        </w:rPr>
        <w:t xml:space="preserve">Australia has a rigorous regulatory framework for assessing and approving veterinary vaccines to ensure their safety and efficacy. As </w:t>
      </w:r>
      <w:r w:rsidR="0019766E">
        <w:rPr>
          <w:rFonts w:ascii="Calibri" w:eastAsia="Calibri" w:hAnsi="Calibri" w:cs="Times New Roman"/>
          <w:sz w:val="24"/>
          <w:szCs w:val="24"/>
        </w:rPr>
        <w:t>part of this</w:t>
      </w:r>
      <w:r w:rsidRPr="00EA114B">
        <w:rPr>
          <w:rFonts w:ascii="Calibri" w:eastAsia="Calibri" w:hAnsi="Calibri" w:cs="Times New Roman"/>
          <w:sz w:val="24"/>
          <w:szCs w:val="24"/>
        </w:rPr>
        <w:t>, there are strict penalties for the illegal importation and use of veterinary vaccines</w:t>
      </w:r>
      <w:r>
        <w:rPr>
          <w:rFonts w:ascii="Calibri" w:eastAsia="Calibri" w:hAnsi="Calibri" w:cs="Times New Roman"/>
          <w:sz w:val="24"/>
          <w:szCs w:val="24"/>
        </w:rPr>
        <w:t>,</w:t>
      </w:r>
      <w:r w:rsidRPr="00EA114B">
        <w:rPr>
          <w:rFonts w:ascii="Calibri" w:eastAsia="Calibri" w:hAnsi="Calibri" w:cs="Times New Roman"/>
          <w:sz w:val="24"/>
          <w:szCs w:val="24"/>
        </w:rPr>
        <w:t xml:space="preserve"> including but not limited to </w:t>
      </w:r>
      <w:r>
        <w:rPr>
          <w:rFonts w:ascii="Calibri" w:eastAsia="Calibri" w:hAnsi="Calibri" w:cs="Times New Roman"/>
          <w:sz w:val="24"/>
          <w:szCs w:val="24"/>
        </w:rPr>
        <w:t xml:space="preserve">up to </w:t>
      </w:r>
      <w:r w:rsidRPr="00EA114B">
        <w:rPr>
          <w:rFonts w:ascii="Calibri" w:eastAsia="Calibri" w:hAnsi="Calibri" w:cs="Times New Roman"/>
          <w:sz w:val="24"/>
          <w:szCs w:val="24"/>
        </w:rPr>
        <w:t xml:space="preserve">10 years </w:t>
      </w:r>
      <w:proofErr w:type="gramStart"/>
      <w:r w:rsidRPr="00EA114B">
        <w:rPr>
          <w:rFonts w:ascii="Calibri" w:eastAsia="Calibri" w:hAnsi="Calibri" w:cs="Times New Roman"/>
          <w:sz w:val="24"/>
          <w:szCs w:val="24"/>
        </w:rPr>
        <w:t>imprisonment</w:t>
      </w:r>
      <w:proofErr w:type="gramEnd"/>
      <w:r w:rsidRPr="00EA114B">
        <w:rPr>
          <w:rFonts w:ascii="Calibri" w:eastAsia="Calibri" w:hAnsi="Calibri" w:cs="Times New Roman"/>
          <w:sz w:val="24"/>
          <w:szCs w:val="24"/>
        </w:rPr>
        <w:t xml:space="preserve"> and fines of up to $1,800,000 under the </w:t>
      </w:r>
      <w:r w:rsidRPr="00EA114B">
        <w:rPr>
          <w:rFonts w:ascii="Calibri" w:eastAsia="Calibri" w:hAnsi="Calibri" w:cs="Times New Roman"/>
          <w:i/>
          <w:sz w:val="24"/>
          <w:szCs w:val="24"/>
        </w:rPr>
        <w:t>Biosecurity Act 2015</w:t>
      </w:r>
      <w:r>
        <w:rPr>
          <w:rFonts w:ascii="Calibri" w:eastAsia="Calibri" w:hAnsi="Calibri" w:cs="Times New Roman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Cwlth</w:t>
      </w:r>
      <w:proofErr w:type="spellEnd"/>
      <w:r>
        <w:rPr>
          <w:rFonts w:ascii="Calibri" w:eastAsia="Calibri" w:hAnsi="Calibri" w:cs="Times New Roman"/>
          <w:sz w:val="24"/>
          <w:szCs w:val="24"/>
        </w:rPr>
        <w:t>)</w:t>
      </w:r>
      <w:r w:rsidRPr="00EA114B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E47C38" w:rsidRPr="00E47F7D" w:rsidRDefault="00E47C38" w:rsidP="00E47C38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7E159B">
        <w:rPr>
          <w:rFonts w:ascii="Calibri" w:eastAsia="Calibri" w:hAnsi="Calibri" w:cs="Times New Roman"/>
          <w:b/>
          <w:sz w:val="24"/>
          <w:szCs w:val="24"/>
        </w:rPr>
        <w:t xml:space="preserve">The pigeon industry </w:t>
      </w:r>
      <w:r>
        <w:rPr>
          <w:rFonts w:ascii="Calibri" w:eastAsia="Calibri" w:hAnsi="Calibri" w:cs="Times New Roman"/>
          <w:b/>
          <w:sz w:val="24"/>
          <w:szCs w:val="24"/>
        </w:rPr>
        <w:t>is</w:t>
      </w:r>
      <w:r w:rsidRPr="007E159B">
        <w:rPr>
          <w:rFonts w:ascii="Calibri" w:eastAsia="Calibri" w:hAnsi="Calibri" w:cs="Times New Roman"/>
          <w:b/>
          <w:sz w:val="24"/>
          <w:szCs w:val="24"/>
        </w:rPr>
        <w:t xml:space="preserve"> advised to implement biosecurity measures to pre</w:t>
      </w:r>
      <w:r>
        <w:rPr>
          <w:rFonts w:ascii="Calibri" w:eastAsia="Calibri" w:hAnsi="Calibri" w:cs="Times New Roman"/>
          <w:b/>
          <w:sz w:val="24"/>
          <w:szCs w:val="24"/>
        </w:rPr>
        <w:t xml:space="preserve">vent the spread of the disease. </w:t>
      </w:r>
      <w:r>
        <w:rPr>
          <w:rFonts w:ascii="Calibri" w:eastAsia="Calibri" w:hAnsi="Calibri" w:cs="Times New Roman"/>
          <w:sz w:val="24"/>
          <w:szCs w:val="24"/>
        </w:rPr>
        <w:t xml:space="preserve">This includes reconsidering gatherings and movements </w:t>
      </w:r>
      <w:r w:rsidR="004A54E6">
        <w:rPr>
          <w:rFonts w:ascii="Calibri" w:eastAsia="Calibri" w:hAnsi="Calibri" w:cs="Times New Roman"/>
          <w:sz w:val="24"/>
          <w:szCs w:val="24"/>
        </w:rPr>
        <w:t xml:space="preserve">(including racing) </w:t>
      </w:r>
      <w:r>
        <w:rPr>
          <w:rFonts w:ascii="Calibri" w:eastAsia="Calibri" w:hAnsi="Calibri" w:cs="Times New Roman"/>
          <w:sz w:val="24"/>
          <w:szCs w:val="24"/>
        </w:rPr>
        <w:t>of pigeons</w:t>
      </w:r>
      <w:r w:rsidR="001B53E2">
        <w:rPr>
          <w:rFonts w:ascii="Calibri" w:eastAsia="Calibri" w:hAnsi="Calibri" w:cs="Times New Roman"/>
          <w:sz w:val="24"/>
          <w:szCs w:val="24"/>
        </w:rPr>
        <w:t>, and practicing good personal biosecurity</w:t>
      </w:r>
      <w:r>
        <w:rPr>
          <w:rFonts w:ascii="Calibri" w:eastAsia="Calibri" w:hAnsi="Calibri" w:cs="Times New Roman"/>
          <w:sz w:val="24"/>
          <w:szCs w:val="24"/>
        </w:rPr>
        <w:t>.</w:t>
      </w:r>
      <w:r w:rsidR="001B53E2">
        <w:rPr>
          <w:rFonts w:ascii="Calibri" w:eastAsia="Calibri" w:hAnsi="Calibri" w:cs="Times New Roman"/>
          <w:sz w:val="24"/>
          <w:szCs w:val="24"/>
        </w:rPr>
        <w:t xml:space="preserve"> The squab industry should also take appropriate measures.</w:t>
      </w:r>
    </w:p>
    <w:p w:rsidR="00170B7F" w:rsidRPr="00170B7F" w:rsidRDefault="00170B7F" w:rsidP="00170B7F">
      <w:pPr>
        <w:rPr>
          <w:sz w:val="24"/>
          <w:szCs w:val="24"/>
        </w:rPr>
      </w:pPr>
      <w:r w:rsidRPr="00170B7F">
        <w:rPr>
          <w:b/>
          <w:sz w:val="24"/>
          <w:szCs w:val="24"/>
        </w:rPr>
        <w:lastRenderedPageBreak/>
        <w:t xml:space="preserve">Biosecurity </w:t>
      </w:r>
      <w:r w:rsidRPr="00E61EAC">
        <w:rPr>
          <w:b/>
          <w:sz w:val="24"/>
          <w:szCs w:val="24"/>
        </w:rPr>
        <w:t>recommendations</w:t>
      </w:r>
      <w:r w:rsidR="00E61EAC" w:rsidRPr="00E61EAC">
        <w:rPr>
          <w:b/>
          <w:sz w:val="24"/>
          <w:szCs w:val="24"/>
        </w:rPr>
        <w:t xml:space="preserve"> </w:t>
      </w:r>
      <w:r w:rsidRPr="00E61EAC">
        <w:rPr>
          <w:b/>
          <w:sz w:val="24"/>
          <w:szCs w:val="24"/>
        </w:rPr>
        <w:t>for the pigeon industry</w:t>
      </w:r>
      <w:r w:rsidR="00E61EAC">
        <w:rPr>
          <w:b/>
          <w:sz w:val="24"/>
          <w:szCs w:val="24"/>
        </w:rPr>
        <w:t xml:space="preserve"> and private veterinarians</w:t>
      </w:r>
      <w:r w:rsidR="00E61EAC" w:rsidRPr="00E61EAC">
        <w:rPr>
          <w:b/>
          <w:sz w:val="24"/>
          <w:szCs w:val="24"/>
        </w:rPr>
        <w:t xml:space="preserve"> </w:t>
      </w:r>
      <w:r w:rsidRPr="00E61EAC">
        <w:rPr>
          <w:b/>
          <w:sz w:val="24"/>
          <w:szCs w:val="24"/>
        </w:rPr>
        <w:t>are available from state departments of agriculture</w:t>
      </w:r>
      <w:r w:rsidRPr="00170B7F">
        <w:rPr>
          <w:sz w:val="24"/>
          <w:szCs w:val="24"/>
        </w:rPr>
        <w:t>.</w:t>
      </w:r>
    </w:p>
    <w:p w:rsidR="00F1087B" w:rsidRDefault="00E61EAC" w:rsidP="00E61EAC">
      <w:pPr>
        <w:rPr>
          <w:iCs/>
          <w:sz w:val="24"/>
          <w:szCs w:val="24"/>
          <w:lang w:val="en-US"/>
        </w:rPr>
      </w:pPr>
      <w:r w:rsidRPr="00E61EAC">
        <w:rPr>
          <w:iCs/>
          <w:sz w:val="24"/>
          <w:szCs w:val="24"/>
          <w:lang w:val="en-US"/>
        </w:rPr>
        <w:t xml:space="preserve">Additional </w:t>
      </w:r>
      <w:r w:rsidR="00AB79E4">
        <w:rPr>
          <w:iCs/>
          <w:sz w:val="24"/>
          <w:szCs w:val="24"/>
          <w:lang w:val="en-US"/>
        </w:rPr>
        <w:t xml:space="preserve">general </w:t>
      </w:r>
      <w:r w:rsidRPr="00E61EAC">
        <w:rPr>
          <w:iCs/>
          <w:sz w:val="24"/>
          <w:szCs w:val="24"/>
          <w:lang w:val="en-US"/>
        </w:rPr>
        <w:t xml:space="preserve">biosecurity resources </w:t>
      </w:r>
      <w:r w:rsidR="00AB79E4">
        <w:rPr>
          <w:iCs/>
          <w:sz w:val="24"/>
          <w:szCs w:val="24"/>
          <w:lang w:val="en-US"/>
        </w:rPr>
        <w:t>are also available and include</w:t>
      </w:r>
      <w:r>
        <w:rPr>
          <w:iCs/>
          <w:sz w:val="24"/>
          <w:szCs w:val="24"/>
          <w:lang w:val="en-US"/>
        </w:rPr>
        <w:t>:</w:t>
      </w:r>
    </w:p>
    <w:p w:rsidR="00F1087B" w:rsidRPr="00F1087B" w:rsidRDefault="008054A8" w:rsidP="00F1087B">
      <w:pPr>
        <w:pStyle w:val="ListParagraph"/>
        <w:numPr>
          <w:ilvl w:val="0"/>
          <w:numId w:val="6"/>
        </w:numPr>
        <w:rPr>
          <w:i/>
          <w:iCs/>
          <w:sz w:val="24"/>
          <w:szCs w:val="24"/>
          <w:lang w:val="en-US"/>
        </w:rPr>
      </w:pPr>
      <w:hyperlink r:id="rId11" w:history="1">
        <w:r w:rsidR="00F1087B" w:rsidRPr="00F1087B">
          <w:rPr>
            <w:rStyle w:val="Hyperlink"/>
            <w:i/>
            <w:iCs/>
            <w:sz w:val="24"/>
            <w:szCs w:val="24"/>
            <w:lang w:val="en-US"/>
          </w:rPr>
          <w:t>Department of Agriculture and Water Resources - Bird biosecurity information</w:t>
        </w:r>
      </w:hyperlink>
    </w:p>
    <w:p w:rsidR="00E61EAC" w:rsidRPr="00F1087B" w:rsidRDefault="008054A8" w:rsidP="00F1087B">
      <w:pPr>
        <w:pStyle w:val="ListParagraph"/>
        <w:numPr>
          <w:ilvl w:val="0"/>
          <w:numId w:val="4"/>
        </w:numPr>
        <w:rPr>
          <w:rStyle w:val="Hyperlink"/>
          <w:iCs/>
          <w:color w:val="auto"/>
          <w:sz w:val="24"/>
          <w:szCs w:val="24"/>
          <w:u w:val="none"/>
          <w:lang w:val="en-US"/>
        </w:rPr>
      </w:pPr>
      <w:hyperlink r:id="rId12" w:history="1">
        <w:r w:rsidR="00E61EAC" w:rsidRPr="00F1087B">
          <w:rPr>
            <w:rStyle w:val="Hyperlink"/>
            <w:i/>
            <w:iCs/>
            <w:sz w:val="24"/>
            <w:szCs w:val="24"/>
            <w:lang w:val="en-US"/>
          </w:rPr>
          <w:t xml:space="preserve">National Farm Biosecurity </w:t>
        </w:r>
        <w:r w:rsidR="005377F7" w:rsidRPr="00F1087B">
          <w:rPr>
            <w:rStyle w:val="Hyperlink"/>
            <w:i/>
            <w:iCs/>
            <w:sz w:val="24"/>
            <w:szCs w:val="24"/>
            <w:lang w:val="en-US"/>
          </w:rPr>
          <w:t>Manual</w:t>
        </w:r>
        <w:r w:rsidR="00E61EAC" w:rsidRPr="00F1087B">
          <w:rPr>
            <w:rStyle w:val="Hyperlink"/>
            <w:i/>
            <w:iCs/>
            <w:sz w:val="24"/>
            <w:szCs w:val="24"/>
            <w:lang w:val="en-US"/>
          </w:rPr>
          <w:t xml:space="preserve"> – Poultry Production</w:t>
        </w:r>
      </w:hyperlink>
    </w:p>
    <w:p w:rsidR="00E61EAC" w:rsidRPr="00F1087B" w:rsidRDefault="008054A8" w:rsidP="00F1087B">
      <w:pPr>
        <w:pStyle w:val="ListParagraph"/>
        <w:numPr>
          <w:ilvl w:val="0"/>
          <w:numId w:val="4"/>
        </w:numPr>
        <w:rPr>
          <w:iCs/>
          <w:sz w:val="24"/>
          <w:szCs w:val="24"/>
          <w:lang w:val="en-US"/>
        </w:rPr>
      </w:pPr>
      <w:hyperlink r:id="rId13" w:history="1">
        <w:r w:rsidR="00E61EAC" w:rsidRPr="00F1087B">
          <w:rPr>
            <w:rStyle w:val="Hyperlink"/>
            <w:i/>
            <w:iCs/>
            <w:sz w:val="24"/>
            <w:szCs w:val="24"/>
            <w:lang w:val="en-US"/>
          </w:rPr>
          <w:t xml:space="preserve">National Zoo Biosecurity </w:t>
        </w:r>
        <w:r w:rsidR="005377F7" w:rsidRPr="00F1087B">
          <w:rPr>
            <w:rStyle w:val="Hyperlink"/>
            <w:i/>
            <w:iCs/>
            <w:sz w:val="24"/>
            <w:szCs w:val="24"/>
            <w:lang w:val="en-US"/>
          </w:rPr>
          <w:t>Manual</w:t>
        </w:r>
      </w:hyperlink>
      <w:r w:rsidR="00E61EAC" w:rsidRPr="00F1087B">
        <w:rPr>
          <w:i/>
          <w:iCs/>
          <w:sz w:val="24"/>
          <w:szCs w:val="24"/>
          <w:lang w:val="en-US"/>
        </w:rPr>
        <w:t xml:space="preserve"> </w:t>
      </w:r>
    </w:p>
    <w:p w:rsidR="00E61EAC" w:rsidRPr="00F1087B" w:rsidRDefault="008054A8" w:rsidP="00F1087B">
      <w:pPr>
        <w:pStyle w:val="ListParagraph"/>
        <w:numPr>
          <w:ilvl w:val="0"/>
          <w:numId w:val="4"/>
        </w:numPr>
        <w:rPr>
          <w:iCs/>
          <w:sz w:val="24"/>
          <w:szCs w:val="24"/>
          <w:lang w:val="en-US"/>
        </w:rPr>
      </w:pPr>
      <w:hyperlink r:id="rId14" w:history="1">
        <w:r w:rsidR="005377F7" w:rsidRPr="00F1087B">
          <w:rPr>
            <w:rStyle w:val="Hyperlink"/>
            <w:i/>
            <w:iCs/>
            <w:sz w:val="24"/>
            <w:szCs w:val="24"/>
            <w:lang w:val="en-US"/>
          </w:rPr>
          <w:t>Australian Veterinary Association Guidelines for veterinary personal biosecurity</w:t>
        </w:r>
      </w:hyperlink>
      <w:r w:rsidR="005377F7" w:rsidRPr="00F1087B">
        <w:rPr>
          <w:i/>
          <w:iCs/>
          <w:sz w:val="24"/>
          <w:szCs w:val="24"/>
          <w:lang w:val="en-US"/>
        </w:rPr>
        <w:t>.</w:t>
      </w:r>
    </w:p>
    <w:p w:rsidR="00B2046E" w:rsidRPr="00B2046E" w:rsidRDefault="00B2046E" w:rsidP="00B2046E">
      <w:pPr>
        <w:rPr>
          <w:sz w:val="24"/>
          <w:szCs w:val="24"/>
        </w:rPr>
      </w:pPr>
      <w:r w:rsidRPr="00B2046E">
        <w:rPr>
          <w:sz w:val="24"/>
          <w:szCs w:val="24"/>
        </w:rPr>
        <w:t>It is important for bird keepers</w:t>
      </w:r>
      <w:r w:rsidR="005377F7">
        <w:rPr>
          <w:sz w:val="24"/>
          <w:szCs w:val="24"/>
        </w:rPr>
        <w:t xml:space="preserve"> and others</w:t>
      </w:r>
      <w:r w:rsidRPr="00B2046E">
        <w:rPr>
          <w:sz w:val="24"/>
          <w:szCs w:val="24"/>
        </w:rPr>
        <w:t xml:space="preserve"> to continue to report </w:t>
      </w:r>
      <w:r w:rsidR="0048585C">
        <w:rPr>
          <w:sz w:val="24"/>
          <w:szCs w:val="24"/>
        </w:rPr>
        <w:t xml:space="preserve">any suspicious signs of disease. This will </w:t>
      </w:r>
      <w:r w:rsidR="00682938">
        <w:rPr>
          <w:sz w:val="24"/>
          <w:szCs w:val="24"/>
        </w:rPr>
        <w:t xml:space="preserve">also </w:t>
      </w:r>
      <w:r w:rsidR="0048585C">
        <w:rPr>
          <w:sz w:val="24"/>
          <w:szCs w:val="24"/>
        </w:rPr>
        <w:t xml:space="preserve">allow </w:t>
      </w:r>
      <w:r w:rsidR="00E61EAC">
        <w:rPr>
          <w:sz w:val="24"/>
          <w:szCs w:val="24"/>
        </w:rPr>
        <w:t xml:space="preserve">the presence of </w:t>
      </w:r>
      <w:r w:rsidR="00B55C2E">
        <w:rPr>
          <w:sz w:val="24"/>
          <w:szCs w:val="24"/>
        </w:rPr>
        <w:t>notifiable</w:t>
      </w:r>
      <w:r w:rsidR="00B55C2E" w:rsidRPr="00B2046E">
        <w:rPr>
          <w:sz w:val="24"/>
          <w:szCs w:val="24"/>
        </w:rPr>
        <w:t xml:space="preserve"> </w:t>
      </w:r>
      <w:r w:rsidRPr="00B2046E">
        <w:rPr>
          <w:sz w:val="24"/>
          <w:szCs w:val="24"/>
        </w:rPr>
        <w:t>diseases</w:t>
      </w:r>
      <w:r w:rsidR="00E61EAC">
        <w:rPr>
          <w:sz w:val="24"/>
          <w:szCs w:val="24"/>
        </w:rPr>
        <w:t>,</w:t>
      </w:r>
      <w:r w:rsidRPr="00B2046E">
        <w:rPr>
          <w:sz w:val="24"/>
          <w:szCs w:val="24"/>
        </w:rPr>
        <w:t xml:space="preserve"> </w:t>
      </w:r>
      <w:r w:rsidR="00B55C2E">
        <w:rPr>
          <w:sz w:val="24"/>
          <w:szCs w:val="24"/>
        </w:rPr>
        <w:t xml:space="preserve">including </w:t>
      </w:r>
      <w:r w:rsidR="00D05532">
        <w:rPr>
          <w:sz w:val="24"/>
          <w:szCs w:val="24"/>
        </w:rPr>
        <w:t>AI</w:t>
      </w:r>
      <w:r w:rsidRPr="00B2046E">
        <w:rPr>
          <w:sz w:val="24"/>
          <w:szCs w:val="24"/>
        </w:rPr>
        <w:t xml:space="preserve">, </w:t>
      </w:r>
      <w:r w:rsidR="00D05532" w:rsidRPr="00B2046E">
        <w:rPr>
          <w:sz w:val="24"/>
          <w:szCs w:val="24"/>
        </w:rPr>
        <w:t>PPMV1</w:t>
      </w:r>
      <w:r w:rsidR="00D05532">
        <w:rPr>
          <w:sz w:val="24"/>
          <w:szCs w:val="24"/>
        </w:rPr>
        <w:t xml:space="preserve"> </w:t>
      </w:r>
      <w:r w:rsidRPr="00B2046E">
        <w:rPr>
          <w:sz w:val="24"/>
          <w:szCs w:val="24"/>
        </w:rPr>
        <w:t xml:space="preserve">and </w:t>
      </w:r>
      <w:r w:rsidR="00D05532">
        <w:rPr>
          <w:sz w:val="24"/>
          <w:szCs w:val="24"/>
        </w:rPr>
        <w:t>ND</w:t>
      </w:r>
      <w:r w:rsidR="00E61EAC">
        <w:rPr>
          <w:sz w:val="24"/>
          <w:szCs w:val="24"/>
        </w:rPr>
        <w:t>,</w:t>
      </w:r>
      <w:r w:rsidRPr="00B2046E">
        <w:rPr>
          <w:sz w:val="24"/>
          <w:szCs w:val="24"/>
        </w:rPr>
        <w:t xml:space="preserve"> to be </w:t>
      </w:r>
      <w:r w:rsidR="00E61EAC">
        <w:rPr>
          <w:sz w:val="24"/>
          <w:szCs w:val="24"/>
        </w:rPr>
        <w:t xml:space="preserve">investigated and </w:t>
      </w:r>
      <w:r w:rsidRPr="00B2046E">
        <w:rPr>
          <w:sz w:val="24"/>
          <w:szCs w:val="24"/>
        </w:rPr>
        <w:t>ruled out.</w:t>
      </w:r>
    </w:p>
    <w:p w:rsidR="00B2046E" w:rsidRPr="00D05532" w:rsidRDefault="00B2046E" w:rsidP="00B2046E">
      <w:pPr>
        <w:rPr>
          <w:b/>
          <w:sz w:val="24"/>
          <w:szCs w:val="24"/>
        </w:rPr>
      </w:pPr>
      <w:r w:rsidRPr="00D05532">
        <w:rPr>
          <w:b/>
          <w:sz w:val="24"/>
          <w:szCs w:val="24"/>
        </w:rPr>
        <w:t xml:space="preserve">You can report sick birds </w:t>
      </w:r>
      <w:r w:rsidR="00C1571B" w:rsidRPr="00D05532">
        <w:rPr>
          <w:b/>
          <w:sz w:val="24"/>
          <w:szCs w:val="24"/>
        </w:rPr>
        <w:t xml:space="preserve">(domestic, feral or native) </w:t>
      </w:r>
      <w:r w:rsidRPr="00D05532">
        <w:rPr>
          <w:b/>
          <w:sz w:val="24"/>
          <w:szCs w:val="24"/>
        </w:rPr>
        <w:t xml:space="preserve">with higher than usual numbers of deaths to your private veterinarian, local </w:t>
      </w:r>
      <w:r w:rsidR="00112245" w:rsidRPr="00D05532">
        <w:rPr>
          <w:b/>
          <w:sz w:val="24"/>
          <w:szCs w:val="24"/>
        </w:rPr>
        <w:t>state department</w:t>
      </w:r>
      <w:r w:rsidRPr="00D05532">
        <w:rPr>
          <w:b/>
          <w:sz w:val="24"/>
          <w:szCs w:val="24"/>
        </w:rPr>
        <w:t xml:space="preserve"> veterinarian</w:t>
      </w:r>
      <w:r w:rsidR="00E47C38">
        <w:rPr>
          <w:b/>
          <w:sz w:val="24"/>
          <w:szCs w:val="24"/>
        </w:rPr>
        <w:t xml:space="preserve">, </w:t>
      </w:r>
      <w:r w:rsidR="00E47C38" w:rsidRPr="000941C6">
        <w:rPr>
          <w:b/>
          <w:sz w:val="24"/>
          <w:szCs w:val="24"/>
        </w:rPr>
        <w:t>local state Wildlife Health Australia Coordinator</w:t>
      </w:r>
      <w:r w:rsidR="000941C6">
        <w:rPr>
          <w:rStyle w:val="FootnoteReference"/>
          <w:b/>
          <w:sz w:val="24"/>
          <w:szCs w:val="24"/>
        </w:rPr>
        <w:footnoteReference w:id="1"/>
      </w:r>
      <w:r w:rsidR="000941C6">
        <w:rPr>
          <w:b/>
          <w:sz w:val="24"/>
          <w:szCs w:val="24"/>
        </w:rPr>
        <w:t>,</w:t>
      </w:r>
      <w:r w:rsidRPr="00D05532">
        <w:rPr>
          <w:b/>
          <w:sz w:val="24"/>
          <w:szCs w:val="24"/>
        </w:rPr>
        <w:t xml:space="preserve"> or the Emergency</w:t>
      </w:r>
      <w:r w:rsidR="004A54E6">
        <w:rPr>
          <w:b/>
          <w:sz w:val="24"/>
          <w:szCs w:val="24"/>
        </w:rPr>
        <w:t xml:space="preserve"> Animal Disease hotline on 1800 </w:t>
      </w:r>
      <w:r w:rsidRPr="00D05532">
        <w:rPr>
          <w:b/>
          <w:sz w:val="24"/>
          <w:szCs w:val="24"/>
        </w:rPr>
        <w:t>675 888.</w:t>
      </w:r>
    </w:p>
    <w:p w:rsidR="00790794" w:rsidRDefault="006702AE" w:rsidP="00B2046E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This joint document is developed in conjunction with Commonwealth, state and territory governments.</w:t>
      </w:r>
    </w:p>
    <w:bookmarkEnd w:id="0"/>
    <w:p w:rsidR="007B34E0" w:rsidRPr="00B2046E" w:rsidRDefault="007B34E0" w:rsidP="00B2046E">
      <w:pPr>
        <w:rPr>
          <w:sz w:val="24"/>
          <w:szCs w:val="24"/>
        </w:rPr>
      </w:pPr>
    </w:p>
    <w:sectPr w:rsidR="007B34E0" w:rsidRPr="00B2046E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A8" w:rsidRDefault="008054A8" w:rsidP="004256E1">
      <w:pPr>
        <w:spacing w:after="0" w:line="240" w:lineRule="auto"/>
      </w:pPr>
      <w:r>
        <w:separator/>
      </w:r>
    </w:p>
  </w:endnote>
  <w:endnote w:type="continuationSeparator" w:id="0">
    <w:p w:rsidR="008054A8" w:rsidRDefault="008054A8" w:rsidP="0042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6120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C06C6" w:rsidRDefault="001B53E2">
            <w:pPr>
              <w:pStyle w:val="Footer"/>
              <w:jc w:val="right"/>
            </w:pPr>
            <w:r>
              <w:t>13</w:t>
            </w:r>
            <w:r w:rsidR="005C06C6">
              <w:t xml:space="preserve"> February 2017</w:t>
            </w:r>
          </w:p>
          <w:p w:rsidR="005C06C6" w:rsidRPr="005C06C6" w:rsidRDefault="005C06C6">
            <w:pPr>
              <w:pStyle w:val="Footer"/>
              <w:jc w:val="right"/>
            </w:pPr>
            <w:r w:rsidRPr="005C06C6">
              <w:t xml:space="preserve">Page </w:t>
            </w:r>
            <w:r w:rsidRPr="005C06C6">
              <w:rPr>
                <w:bCs/>
                <w:sz w:val="24"/>
                <w:szCs w:val="24"/>
              </w:rPr>
              <w:fldChar w:fldCharType="begin"/>
            </w:r>
            <w:r w:rsidRPr="005C06C6">
              <w:rPr>
                <w:bCs/>
              </w:rPr>
              <w:instrText xml:space="preserve"> PAGE </w:instrText>
            </w:r>
            <w:r w:rsidRPr="005C06C6">
              <w:rPr>
                <w:bCs/>
                <w:sz w:val="24"/>
                <w:szCs w:val="24"/>
              </w:rPr>
              <w:fldChar w:fldCharType="separate"/>
            </w:r>
            <w:r w:rsidR="006702AE">
              <w:rPr>
                <w:bCs/>
                <w:noProof/>
              </w:rPr>
              <w:t>3</w:t>
            </w:r>
            <w:r w:rsidRPr="005C06C6">
              <w:rPr>
                <w:bCs/>
                <w:sz w:val="24"/>
                <w:szCs w:val="24"/>
              </w:rPr>
              <w:fldChar w:fldCharType="end"/>
            </w:r>
            <w:r w:rsidRPr="005C06C6">
              <w:t xml:space="preserve"> of </w:t>
            </w:r>
            <w:r w:rsidRPr="005C06C6">
              <w:rPr>
                <w:bCs/>
                <w:sz w:val="24"/>
                <w:szCs w:val="24"/>
              </w:rPr>
              <w:fldChar w:fldCharType="begin"/>
            </w:r>
            <w:r w:rsidRPr="005C06C6">
              <w:rPr>
                <w:bCs/>
              </w:rPr>
              <w:instrText xml:space="preserve"> NUMPAGES  </w:instrText>
            </w:r>
            <w:r w:rsidRPr="005C06C6">
              <w:rPr>
                <w:bCs/>
                <w:sz w:val="24"/>
                <w:szCs w:val="24"/>
              </w:rPr>
              <w:fldChar w:fldCharType="separate"/>
            </w:r>
            <w:r w:rsidR="006702AE">
              <w:rPr>
                <w:bCs/>
                <w:noProof/>
              </w:rPr>
              <w:t>3</w:t>
            </w:r>
            <w:r w:rsidRPr="005C06C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06C6" w:rsidRDefault="005C06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A8" w:rsidRDefault="008054A8" w:rsidP="004256E1">
      <w:pPr>
        <w:spacing w:after="0" w:line="240" w:lineRule="auto"/>
      </w:pPr>
      <w:r>
        <w:separator/>
      </w:r>
    </w:p>
  </w:footnote>
  <w:footnote w:type="continuationSeparator" w:id="0">
    <w:p w:rsidR="008054A8" w:rsidRDefault="008054A8" w:rsidP="004256E1">
      <w:pPr>
        <w:spacing w:after="0" w:line="240" w:lineRule="auto"/>
      </w:pPr>
      <w:r>
        <w:continuationSeparator/>
      </w:r>
    </w:p>
  </w:footnote>
  <w:footnote w:id="1">
    <w:p w:rsidR="000941C6" w:rsidRDefault="000941C6" w:rsidP="000941C6">
      <w:pPr>
        <w:pStyle w:val="Comment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36262">
          <w:rPr>
            <w:rStyle w:val="Hyperlink"/>
            <w:sz w:val="22"/>
            <w:szCs w:val="22"/>
          </w:rPr>
          <w:t>https://www.wildlifehealthaustralia.com.au/AboutUs/ContactDetails.aspx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E1" w:rsidRDefault="004256E1" w:rsidP="005C06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569"/>
    <w:multiLevelType w:val="hybridMultilevel"/>
    <w:tmpl w:val="2C701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24CEE"/>
    <w:multiLevelType w:val="hybridMultilevel"/>
    <w:tmpl w:val="FD925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92DD9"/>
    <w:multiLevelType w:val="hybridMultilevel"/>
    <w:tmpl w:val="1480C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B4273"/>
    <w:multiLevelType w:val="hybridMultilevel"/>
    <w:tmpl w:val="0AA00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A5C28"/>
    <w:multiLevelType w:val="hybridMultilevel"/>
    <w:tmpl w:val="8CF2B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D4BFF"/>
    <w:multiLevelType w:val="hybridMultilevel"/>
    <w:tmpl w:val="67CA224C"/>
    <w:lvl w:ilvl="0" w:tplc="4694F9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6E"/>
    <w:rsid w:val="000941C6"/>
    <w:rsid w:val="000A6572"/>
    <w:rsid w:val="000A734A"/>
    <w:rsid w:val="000D588E"/>
    <w:rsid w:val="00112245"/>
    <w:rsid w:val="00164365"/>
    <w:rsid w:val="00170B7F"/>
    <w:rsid w:val="0019766E"/>
    <w:rsid w:val="001B53E2"/>
    <w:rsid w:val="001B6F80"/>
    <w:rsid w:val="001C3461"/>
    <w:rsid w:val="001E6461"/>
    <w:rsid w:val="00236C7D"/>
    <w:rsid w:val="00294405"/>
    <w:rsid w:val="002E0C0A"/>
    <w:rsid w:val="003138E5"/>
    <w:rsid w:val="00336262"/>
    <w:rsid w:val="00374048"/>
    <w:rsid w:val="003862C1"/>
    <w:rsid w:val="003D3051"/>
    <w:rsid w:val="004256E1"/>
    <w:rsid w:val="0043322B"/>
    <w:rsid w:val="00433AAD"/>
    <w:rsid w:val="00461C98"/>
    <w:rsid w:val="00471F8C"/>
    <w:rsid w:val="0048585C"/>
    <w:rsid w:val="004A54E6"/>
    <w:rsid w:val="004D0150"/>
    <w:rsid w:val="00501255"/>
    <w:rsid w:val="005377F7"/>
    <w:rsid w:val="0055346C"/>
    <w:rsid w:val="00563FB7"/>
    <w:rsid w:val="005C06C6"/>
    <w:rsid w:val="005F0243"/>
    <w:rsid w:val="00613226"/>
    <w:rsid w:val="006340CC"/>
    <w:rsid w:val="006702AE"/>
    <w:rsid w:val="00682938"/>
    <w:rsid w:val="00690FD0"/>
    <w:rsid w:val="006C39BB"/>
    <w:rsid w:val="006E4119"/>
    <w:rsid w:val="00730C3F"/>
    <w:rsid w:val="00790794"/>
    <w:rsid w:val="007B34E0"/>
    <w:rsid w:val="007E159B"/>
    <w:rsid w:val="00803BD9"/>
    <w:rsid w:val="008054A8"/>
    <w:rsid w:val="00860994"/>
    <w:rsid w:val="008838B4"/>
    <w:rsid w:val="008A6AA6"/>
    <w:rsid w:val="00922256"/>
    <w:rsid w:val="00941891"/>
    <w:rsid w:val="009A6037"/>
    <w:rsid w:val="00A416DC"/>
    <w:rsid w:val="00A67395"/>
    <w:rsid w:val="00A75E83"/>
    <w:rsid w:val="00A93942"/>
    <w:rsid w:val="00AB79E4"/>
    <w:rsid w:val="00AE5DEA"/>
    <w:rsid w:val="00B17F73"/>
    <w:rsid w:val="00B2046E"/>
    <w:rsid w:val="00B42216"/>
    <w:rsid w:val="00B505BF"/>
    <w:rsid w:val="00B55C2E"/>
    <w:rsid w:val="00B878E1"/>
    <w:rsid w:val="00B94B16"/>
    <w:rsid w:val="00BC53AD"/>
    <w:rsid w:val="00BC55E0"/>
    <w:rsid w:val="00BD1313"/>
    <w:rsid w:val="00BD19BB"/>
    <w:rsid w:val="00BD5D7F"/>
    <w:rsid w:val="00C023B5"/>
    <w:rsid w:val="00C1571B"/>
    <w:rsid w:val="00C570F9"/>
    <w:rsid w:val="00C92F19"/>
    <w:rsid w:val="00D05532"/>
    <w:rsid w:val="00D21DBF"/>
    <w:rsid w:val="00D22307"/>
    <w:rsid w:val="00E16E1D"/>
    <w:rsid w:val="00E335F3"/>
    <w:rsid w:val="00E3563F"/>
    <w:rsid w:val="00E47C38"/>
    <w:rsid w:val="00E47F7D"/>
    <w:rsid w:val="00E61EAC"/>
    <w:rsid w:val="00E668BD"/>
    <w:rsid w:val="00E70C24"/>
    <w:rsid w:val="00E73CB2"/>
    <w:rsid w:val="00E825BA"/>
    <w:rsid w:val="00EA114B"/>
    <w:rsid w:val="00EF682E"/>
    <w:rsid w:val="00F1087B"/>
    <w:rsid w:val="00F367B8"/>
    <w:rsid w:val="00F70380"/>
    <w:rsid w:val="00FA783E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E1"/>
  </w:style>
  <w:style w:type="paragraph" w:styleId="Footer">
    <w:name w:val="footer"/>
    <w:basedOn w:val="Normal"/>
    <w:link w:val="FooterChar"/>
    <w:uiPriority w:val="99"/>
    <w:unhideWhenUsed/>
    <w:rsid w:val="0042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E1"/>
  </w:style>
  <w:style w:type="character" w:styleId="CommentReference">
    <w:name w:val="annotation reference"/>
    <w:basedOn w:val="DefaultParagraphFont"/>
    <w:uiPriority w:val="99"/>
    <w:semiHidden/>
    <w:unhideWhenUsed/>
    <w:rsid w:val="000A73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A734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34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34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34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571B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941891"/>
  </w:style>
  <w:style w:type="paragraph" w:styleId="Revision">
    <w:name w:val="Revision"/>
    <w:hidden/>
    <w:uiPriority w:val="99"/>
    <w:semiHidden/>
    <w:rsid w:val="0094189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377F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41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1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41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E1"/>
  </w:style>
  <w:style w:type="paragraph" w:styleId="Footer">
    <w:name w:val="footer"/>
    <w:basedOn w:val="Normal"/>
    <w:link w:val="FooterChar"/>
    <w:uiPriority w:val="99"/>
    <w:unhideWhenUsed/>
    <w:rsid w:val="0042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E1"/>
  </w:style>
  <w:style w:type="character" w:styleId="CommentReference">
    <w:name w:val="annotation reference"/>
    <w:basedOn w:val="DefaultParagraphFont"/>
    <w:uiPriority w:val="99"/>
    <w:semiHidden/>
    <w:unhideWhenUsed/>
    <w:rsid w:val="000A73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A734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34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34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34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571B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941891"/>
  </w:style>
  <w:style w:type="paragraph" w:styleId="Revision">
    <w:name w:val="Revision"/>
    <w:hidden/>
    <w:uiPriority w:val="99"/>
    <w:semiHidden/>
    <w:rsid w:val="0094189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377F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41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1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41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12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4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5288">
                                  <w:marLeft w:val="2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5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94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91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46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26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16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47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21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8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9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1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3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9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rmbiosecurity.com.au/industry/zoo-animal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griculture.gov.au/pests-diseases-weeds/protect-animal-plant/bird-owners/poultry_biosecurity_manu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griculture.gov.au/pests-diseases-weeds/protect-animal-plant/bird-owner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va.com.au/biosecurity-guideline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ldlifehealthaustralia.com.au/AboutUs/ContactDetail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D9AEF-B2B8-42E3-9652-92C1B5DA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Agriculture</dc:creator>
  <cp:lastModifiedBy>Noor, Faheem</cp:lastModifiedBy>
  <cp:revision>3</cp:revision>
  <cp:lastPrinted>2017-02-09T04:50:00Z</cp:lastPrinted>
  <dcterms:created xsi:type="dcterms:W3CDTF">2017-02-24T03:08:00Z</dcterms:created>
  <dcterms:modified xsi:type="dcterms:W3CDTF">2017-02-24T03:27:00Z</dcterms:modified>
</cp:coreProperties>
</file>