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0F95A" w14:textId="77777777" w:rsidR="00584C9C" w:rsidRDefault="00584C9C" w:rsidP="00F822F3">
      <w:pPr>
        <w:pStyle w:val="Title"/>
      </w:pPr>
    </w:p>
    <w:p w14:paraId="587ADB58" w14:textId="77777777" w:rsidR="00584C9C" w:rsidRDefault="00584C9C" w:rsidP="00F822F3">
      <w:pPr>
        <w:pStyle w:val="Title"/>
      </w:pPr>
    </w:p>
    <w:p w14:paraId="7C3D9D26" w14:textId="77777777" w:rsidR="00584C9C" w:rsidRDefault="00584C9C" w:rsidP="00F822F3">
      <w:pPr>
        <w:pStyle w:val="Title"/>
      </w:pPr>
    </w:p>
    <w:p w14:paraId="62C2C75E" w14:textId="77777777" w:rsidR="00584C9C" w:rsidRDefault="00584C9C" w:rsidP="00F822F3">
      <w:pPr>
        <w:pStyle w:val="Title"/>
      </w:pPr>
    </w:p>
    <w:p w14:paraId="6567580F" w14:textId="77777777" w:rsidR="00584C9C" w:rsidRDefault="00584C9C" w:rsidP="00F822F3">
      <w:pPr>
        <w:pStyle w:val="Title"/>
      </w:pPr>
    </w:p>
    <w:p w14:paraId="48AA1B67" w14:textId="77777777" w:rsidR="00584C9C" w:rsidRDefault="00584C9C" w:rsidP="00F822F3">
      <w:pPr>
        <w:pStyle w:val="Title"/>
      </w:pPr>
    </w:p>
    <w:p w14:paraId="4B7529F2" w14:textId="3E446EBF" w:rsidR="00F822F3" w:rsidRPr="00D951A1" w:rsidRDefault="00F822F3" w:rsidP="00F822F3">
      <w:pPr>
        <w:pStyle w:val="Title"/>
      </w:pPr>
      <w:r>
        <w:t xml:space="preserve">Declared </w:t>
      </w:r>
      <w:r w:rsidR="0094251E">
        <w:t>plant</w:t>
      </w:r>
      <w:r>
        <w:t xml:space="preserve"> surveillance plan:</w:t>
      </w:r>
    </w:p>
    <w:p w14:paraId="68D70B4B" w14:textId="77777777" w:rsidR="00F822F3" w:rsidRPr="004E7362" w:rsidRDefault="00F822F3" w:rsidP="00F822F3">
      <w:pPr>
        <w:pStyle w:val="Subtitle"/>
        <w:rPr>
          <w:b/>
        </w:rPr>
      </w:pPr>
      <w:proofErr w:type="gramStart"/>
      <w:r>
        <w:rPr>
          <w:b/>
        </w:rPr>
        <w:t>f</w:t>
      </w:r>
      <w:r w:rsidRPr="004E7362">
        <w:rPr>
          <w:b/>
        </w:rPr>
        <w:t>or</w:t>
      </w:r>
      <w:proofErr w:type="gramEnd"/>
      <w:r w:rsidRPr="004E7362">
        <w:rPr>
          <w:b/>
        </w:rPr>
        <w:t xml:space="preserve"> agricultural weeds in the South West Land Division.</w:t>
      </w:r>
    </w:p>
    <w:p w14:paraId="1CD9290B" w14:textId="1BF66A19" w:rsidR="00F822F3" w:rsidRPr="00A83270" w:rsidRDefault="00F822F3" w:rsidP="00F822F3"/>
    <w:p w14:paraId="52085AF2" w14:textId="77777777" w:rsidR="00F822F3" w:rsidRDefault="00F822F3" w:rsidP="00F822F3"/>
    <w:p w14:paraId="0A4A7062" w14:textId="77777777" w:rsidR="00F822F3" w:rsidRDefault="00F822F3">
      <w:r>
        <w:br w:type="page"/>
      </w:r>
    </w:p>
    <w:p w14:paraId="2595C87D" w14:textId="0D8D8C42" w:rsidR="00F822F3" w:rsidRDefault="00F822F3" w:rsidP="00F822F3">
      <w:r>
        <w:lastRenderedPageBreak/>
        <w:t xml:space="preserve">Copies of this publication can be obtained from the </w:t>
      </w:r>
      <w:hyperlink r:id="rId13" w:history="1">
        <w:r w:rsidRPr="007A7D02">
          <w:rPr>
            <w:rStyle w:val="Hyperlink"/>
          </w:rPr>
          <w:t>DAFWA website</w:t>
        </w:r>
      </w:hyperlink>
      <w:r>
        <w:t>.</w:t>
      </w:r>
    </w:p>
    <w:p w14:paraId="7E391D54" w14:textId="77777777" w:rsidR="00F822F3" w:rsidRDefault="00F822F3" w:rsidP="00F822F3">
      <w:r>
        <w:t>Authors: Weed surveillance project working groups, Invasive Species program.</w:t>
      </w:r>
    </w:p>
    <w:p w14:paraId="70270903" w14:textId="77777777" w:rsidR="00F822F3" w:rsidRDefault="00F822F3" w:rsidP="00F822F3">
      <w:r>
        <w:t xml:space="preserve">Copyright </w:t>
      </w:r>
      <w:r w:rsidRPr="009512B4">
        <w:t xml:space="preserve">© </w:t>
      </w:r>
      <w:r>
        <w:t>Western Australian Agriculture Authority,</w:t>
      </w:r>
      <w:r w:rsidRPr="009512B4">
        <w:t xml:space="preserve"> 201</w:t>
      </w:r>
      <w:r>
        <w:t>5</w:t>
      </w:r>
    </w:p>
    <w:p w14:paraId="2491AEB4" w14:textId="77777777" w:rsidR="00F822F3" w:rsidRDefault="00F822F3" w:rsidP="00F822F3">
      <w:r>
        <w:t>Except where the Copyright Act otherwise allows, this publication may not be reproduced in whole or in part without the prior permission of the copyright holder. Application for permission should be addressed to the Director, Information and Knowledge Management, Department of Agriculture and Food, Western Australia, Locked Bag 4, Bentley Delivery Centre WA 6983.</w:t>
      </w:r>
    </w:p>
    <w:p w14:paraId="03E7F78D" w14:textId="7C64CA93" w:rsidR="00F822F3" w:rsidRPr="00237C6F" w:rsidRDefault="0058094F" w:rsidP="00F822F3">
      <w:pPr>
        <w:rPr>
          <w:sz w:val="28"/>
        </w:rPr>
      </w:pPr>
      <w:r w:rsidRPr="00237C6F">
        <w:rPr>
          <w:sz w:val="28"/>
        </w:rPr>
        <w:t xml:space="preserve">Version </w:t>
      </w:r>
      <w:r w:rsidR="00712D06" w:rsidRPr="00237C6F">
        <w:rPr>
          <w:sz w:val="28"/>
        </w:rPr>
        <w:t>2</w:t>
      </w:r>
      <w:r w:rsidR="00F822F3" w:rsidRPr="00237C6F">
        <w:rPr>
          <w:sz w:val="28"/>
        </w:rPr>
        <w:t xml:space="preserve">, </w:t>
      </w:r>
      <w:r w:rsidR="00712D06" w:rsidRPr="00237C6F">
        <w:rPr>
          <w:sz w:val="28"/>
        </w:rPr>
        <w:t xml:space="preserve">June </w:t>
      </w:r>
      <w:r w:rsidR="00F822F3" w:rsidRPr="00237C6F">
        <w:rPr>
          <w:sz w:val="28"/>
        </w:rPr>
        <w:t>201</w:t>
      </w:r>
      <w:r w:rsidR="00712D06" w:rsidRPr="00237C6F">
        <w:rPr>
          <w:sz w:val="28"/>
        </w:rPr>
        <w:t>7</w:t>
      </w:r>
    </w:p>
    <w:p w14:paraId="7A00BBF8" w14:textId="77777777" w:rsidR="00237C6F" w:rsidRDefault="00237C6F" w:rsidP="00F822F3">
      <w:pPr>
        <w:rPr>
          <w:b/>
        </w:rPr>
      </w:pPr>
      <w:bookmarkStart w:id="0" w:name="_Toc392511417"/>
      <w:bookmarkStart w:id="1" w:name="_Toc392589566"/>
      <w:bookmarkStart w:id="2" w:name="_Toc394052295"/>
      <w:bookmarkStart w:id="3" w:name="_Toc394663823"/>
    </w:p>
    <w:p w14:paraId="093824FD" w14:textId="77777777" w:rsidR="00237C6F" w:rsidRDefault="00237C6F" w:rsidP="00F822F3">
      <w:pPr>
        <w:rPr>
          <w:b/>
        </w:rPr>
      </w:pPr>
    </w:p>
    <w:p w14:paraId="49EFB62E" w14:textId="77777777" w:rsidR="00237C6F" w:rsidRDefault="00237C6F" w:rsidP="00F822F3">
      <w:pPr>
        <w:rPr>
          <w:b/>
        </w:rPr>
      </w:pPr>
    </w:p>
    <w:p w14:paraId="0C2CEC5D" w14:textId="77777777" w:rsidR="00237C6F" w:rsidRDefault="00237C6F" w:rsidP="00F822F3">
      <w:pPr>
        <w:rPr>
          <w:b/>
        </w:rPr>
      </w:pPr>
    </w:p>
    <w:p w14:paraId="3274639C" w14:textId="77777777" w:rsidR="00237C6F" w:rsidRDefault="00237C6F" w:rsidP="00F822F3">
      <w:pPr>
        <w:rPr>
          <w:b/>
        </w:rPr>
      </w:pPr>
    </w:p>
    <w:p w14:paraId="361E1783" w14:textId="77777777" w:rsidR="00237C6F" w:rsidRDefault="00237C6F" w:rsidP="00F822F3">
      <w:pPr>
        <w:rPr>
          <w:b/>
        </w:rPr>
      </w:pPr>
    </w:p>
    <w:p w14:paraId="3B78CD23" w14:textId="77777777" w:rsidR="00237C6F" w:rsidRDefault="00237C6F" w:rsidP="00F822F3">
      <w:pPr>
        <w:rPr>
          <w:b/>
        </w:rPr>
      </w:pPr>
    </w:p>
    <w:p w14:paraId="75108CA0" w14:textId="77777777" w:rsidR="00F822F3" w:rsidRPr="00BF6955" w:rsidRDefault="00F822F3" w:rsidP="00F822F3">
      <w:pPr>
        <w:rPr>
          <w:b/>
        </w:rPr>
      </w:pPr>
      <w:r w:rsidRPr="00BF6955">
        <w:rPr>
          <w:b/>
        </w:rPr>
        <w:t>IMPORTANT DISCLAIMER</w:t>
      </w:r>
    </w:p>
    <w:p w14:paraId="16EFBD01" w14:textId="77777777" w:rsidR="00F822F3" w:rsidRPr="00BF6955" w:rsidRDefault="00F822F3" w:rsidP="00F822F3">
      <w:r w:rsidRPr="00BF6955">
        <w:t xml:space="preserve">The Chief Executive Officer of the Department of Agriculture and Food and the State of Western Australia and their employees and agents (collectively and individually referred to below as DAFWA) accept no liability whatsoever, by reason of negligence or otherwise, arising from any use or release of information in, or referred to in, this </w:t>
      </w:r>
      <w:r>
        <w:t>publication</w:t>
      </w:r>
      <w:r w:rsidRPr="00BF6955">
        <w:t xml:space="preserve">, or any error, inaccuracy or omission in the information. </w:t>
      </w:r>
    </w:p>
    <w:p w14:paraId="063291FA" w14:textId="77777777" w:rsidR="00F822F3" w:rsidRPr="00BF6955" w:rsidRDefault="00F822F3" w:rsidP="00F822F3">
      <w:r w:rsidRPr="00BF6955">
        <w:t>Although reasonable care is taken to make the information accurate</w:t>
      </w:r>
      <w:r>
        <w:t xml:space="preserve"> at the time of publication</w:t>
      </w:r>
      <w:r w:rsidRPr="00BF6955">
        <w:t>, DAFWA does not make any representations or warranties about its accuracy, reliability,</w:t>
      </w:r>
      <w:r>
        <w:t xml:space="preserve"> currency,</w:t>
      </w:r>
      <w:r w:rsidRPr="00BF6955">
        <w:t xml:space="preserve"> completeness or suitability for any particular purpose. Before using the information, you should carefully evaluate its accuracy, currency, completeness and relevance for your purposes.</w:t>
      </w:r>
    </w:p>
    <w:p w14:paraId="5D16E9A7" w14:textId="77777777" w:rsidR="00F822F3" w:rsidRDefault="00F822F3" w:rsidP="00F822F3">
      <w:r w:rsidRPr="00BF6955">
        <w:t>The information is not tailored to the circumstances of individual farms or businesses, and does not constitute legal, business, scientific, agr</w:t>
      </w:r>
      <w:r>
        <w:t>icultural</w:t>
      </w:r>
      <w:r w:rsidRPr="00BF6955">
        <w:t xml:space="preserve"> or farm management advice. We recommend before making any significant farming, business</w:t>
      </w:r>
      <w:r w:rsidRPr="00885D5A">
        <w:t xml:space="preserve"> </w:t>
      </w:r>
      <w:r w:rsidRPr="00BF6955">
        <w:t>decisions, you obtain such advice from appropriate professionals who have taken into account your individual circumstances and objectives.</w:t>
      </w:r>
    </w:p>
    <w:bookmarkEnd w:id="0"/>
    <w:bookmarkEnd w:id="1"/>
    <w:bookmarkEnd w:id="2"/>
    <w:bookmarkEnd w:id="3"/>
    <w:p w14:paraId="530E9098" w14:textId="77777777" w:rsidR="00F822F3" w:rsidRDefault="00F822F3" w:rsidP="00F822F3">
      <w:r>
        <w:br w:type="page"/>
      </w:r>
    </w:p>
    <w:p w14:paraId="70CE0AC1" w14:textId="77777777" w:rsidR="00F822F3" w:rsidRPr="00866E99" w:rsidRDefault="00F822F3" w:rsidP="00F822F3">
      <w:pPr>
        <w:pStyle w:val="Heading1"/>
      </w:pPr>
      <w:bookmarkStart w:id="4" w:name="_Toc392511418"/>
      <w:bookmarkStart w:id="5" w:name="_Toc392589567"/>
      <w:bookmarkStart w:id="6" w:name="_Toc394052296"/>
      <w:bookmarkStart w:id="7" w:name="_Toc394663824"/>
      <w:bookmarkStart w:id="8" w:name="_Toc485293090"/>
      <w:r w:rsidRPr="001807FE">
        <w:lastRenderedPageBreak/>
        <w:t>T</w:t>
      </w:r>
      <w:r>
        <w:t>able of contents</w:t>
      </w:r>
      <w:bookmarkStart w:id="9" w:name="_GoBack"/>
      <w:bookmarkEnd w:id="4"/>
      <w:bookmarkEnd w:id="5"/>
      <w:bookmarkEnd w:id="6"/>
      <w:bookmarkEnd w:id="7"/>
      <w:bookmarkEnd w:id="8"/>
      <w:bookmarkEnd w:id="9"/>
    </w:p>
    <w:sdt>
      <w:sdtPr>
        <w:rPr>
          <w:rFonts w:eastAsiaTheme="majorEastAsia" w:cstheme="majorBidi"/>
          <w:b/>
          <w:bCs/>
          <w:color w:val="007D57"/>
          <w:sz w:val="32"/>
          <w:szCs w:val="32"/>
        </w:rPr>
        <w:id w:val="642476359"/>
        <w:docPartObj>
          <w:docPartGallery w:val="Table of Contents"/>
          <w:docPartUnique/>
        </w:docPartObj>
      </w:sdtPr>
      <w:sdtEndPr>
        <w:rPr>
          <w:bCs w:val="0"/>
          <w:noProof/>
        </w:rPr>
      </w:sdtEndPr>
      <w:sdtContent>
        <w:p w14:paraId="16BA699A" w14:textId="77777777" w:rsidR="009F125E" w:rsidRDefault="00F822F3">
          <w:pPr>
            <w:pStyle w:val="TOC1"/>
            <w:rPr>
              <w:rFonts w:asciiTheme="minorHAnsi" w:eastAsiaTheme="minorEastAsia" w:hAnsiTheme="minorHAnsi"/>
              <w:noProof/>
              <w:lang w:eastAsia="en-AU"/>
            </w:rPr>
          </w:pPr>
          <w:r w:rsidRPr="009D2E7F">
            <w:rPr>
              <w:sz w:val="24"/>
              <w:szCs w:val="24"/>
            </w:rPr>
            <w:fldChar w:fldCharType="begin"/>
          </w:r>
          <w:r w:rsidRPr="009D2E7F">
            <w:rPr>
              <w:sz w:val="24"/>
              <w:szCs w:val="24"/>
            </w:rPr>
            <w:instrText xml:space="preserve"> TOC \o "1-2" \h \z \u </w:instrText>
          </w:r>
          <w:r w:rsidRPr="009D2E7F">
            <w:rPr>
              <w:sz w:val="24"/>
              <w:szCs w:val="24"/>
            </w:rPr>
            <w:fldChar w:fldCharType="separate"/>
          </w:r>
          <w:hyperlink w:anchor="_Toc485293090" w:history="1">
            <w:r w:rsidR="009F125E" w:rsidRPr="00DC3E45">
              <w:rPr>
                <w:rStyle w:val="Hyperlink"/>
                <w:noProof/>
              </w:rPr>
              <w:t>Table of contents</w:t>
            </w:r>
            <w:r w:rsidR="009F125E">
              <w:rPr>
                <w:noProof/>
                <w:webHidden/>
              </w:rPr>
              <w:tab/>
            </w:r>
            <w:r w:rsidR="009F125E">
              <w:rPr>
                <w:noProof/>
                <w:webHidden/>
              </w:rPr>
              <w:fldChar w:fldCharType="begin"/>
            </w:r>
            <w:r w:rsidR="009F125E">
              <w:rPr>
                <w:noProof/>
                <w:webHidden/>
              </w:rPr>
              <w:instrText xml:space="preserve"> PAGEREF _Toc485293090 \h </w:instrText>
            </w:r>
            <w:r w:rsidR="009F125E">
              <w:rPr>
                <w:noProof/>
                <w:webHidden/>
              </w:rPr>
            </w:r>
            <w:r w:rsidR="009F125E">
              <w:rPr>
                <w:noProof/>
                <w:webHidden/>
              </w:rPr>
              <w:fldChar w:fldCharType="separate"/>
            </w:r>
            <w:r w:rsidR="009F125E">
              <w:rPr>
                <w:noProof/>
                <w:webHidden/>
              </w:rPr>
              <w:t>3</w:t>
            </w:r>
            <w:r w:rsidR="009F125E">
              <w:rPr>
                <w:noProof/>
                <w:webHidden/>
              </w:rPr>
              <w:fldChar w:fldCharType="end"/>
            </w:r>
          </w:hyperlink>
        </w:p>
        <w:p w14:paraId="0871E695" w14:textId="77777777" w:rsidR="009F125E" w:rsidRDefault="009F125E">
          <w:pPr>
            <w:pStyle w:val="TOC1"/>
            <w:rPr>
              <w:rFonts w:asciiTheme="minorHAnsi" w:eastAsiaTheme="minorEastAsia" w:hAnsiTheme="minorHAnsi"/>
              <w:noProof/>
              <w:lang w:eastAsia="en-AU"/>
            </w:rPr>
          </w:pPr>
          <w:hyperlink w:anchor="_Toc485293091" w:history="1">
            <w:r w:rsidRPr="00DC3E45">
              <w:rPr>
                <w:rStyle w:val="Hyperlink"/>
                <w:noProof/>
              </w:rPr>
              <w:t>Summary</w:t>
            </w:r>
            <w:r>
              <w:rPr>
                <w:noProof/>
                <w:webHidden/>
              </w:rPr>
              <w:tab/>
            </w:r>
            <w:r>
              <w:rPr>
                <w:noProof/>
                <w:webHidden/>
              </w:rPr>
              <w:fldChar w:fldCharType="begin"/>
            </w:r>
            <w:r>
              <w:rPr>
                <w:noProof/>
                <w:webHidden/>
              </w:rPr>
              <w:instrText xml:space="preserve"> PAGEREF _Toc485293091 \h </w:instrText>
            </w:r>
            <w:r>
              <w:rPr>
                <w:noProof/>
                <w:webHidden/>
              </w:rPr>
            </w:r>
            <w:r>
              <w:rPr>
                <w:noProof/>
                <w:webHidden/>
              </w:rPr>
              <w:fldChar w:fldCharType="separate"/>
            </w:r>
            <w:r>
              <w:rPr>
                <w:noProof/>
                <w:webHidden/>
              </w:rPr>
              <w:t>4</w:t>
            </w:r>
            <w:r>
              <w:rPr>
                <w:noProof/>
                <w:webHidden/>
              </w:rPr>
              <w:fldChar w:fldCharType="end"/>
            </w:r>
          </w:hyperlink>
        </w:p>
        <w:p w14:paraId="14A786FF" w14:textId="77777777" w:rsidR="009F125E" w:rsidRDefault="009F125E">
          <w:pPr>
            <w:pStyle w:val="TOC1"/>
            <w:rPr>
              <w:rFonts w:asciiTheme="minorHAnsi" w:eastAsiaTheme="minorEastAsia" w:hAnsiTheme="minorHAnsi"/>
              <w:noProof/>
              <w:lang w:eastAsia="en-AU"/>
            </w:rPr>
          </w:pPr>
          <w:hyperlink w:anchor="_Toc485293092" w:history="1">
            <w:r w:rsidRPr="00DC3E45">
              <w:rPr>
                <w:rStyle w:val="Hyperlink"/>
                <w:noProof/>
              </w:rPr>
              <w:t>Introduction</w:t>
            </w:r>
            <w:r>
              <w:rPr>
                <w:noProof/>
                <w:webHidden/>
              </w:rPr>
              <w:tab/>
            </w:r>
            <w:r>
              <w:rPr>
                <w:noProof/>
                <w:webHidden/>
              </w:rPr>
              <w:fldChar w:fldCharType="begin"/>
            </w:r>
            <w:r>
              <w:rPr>
                <w:noProof/>
                <w:webHidden/>
              </w:rPr>
              <w:instrText xml:space="preserve"> PAGEREF _Toc485293092 \h </w:instrText>
            </w:r>
            <w:r>
              <w:rPr>
                <w:noProof/>
                <w:webHidden/>
              </w:rPr>
            </w:r>
            <w:r>
              <w:rPr>
                <w:noProof/>
                <w:webHidden/>
              </w:rPr>
              <w:fldChar w:fldCharType="separate"/>
            </w:r>
            <w:r>
              <w:rPr>
                <w:noProof/>
                <w:webHidden/>
              </w:rPr>
              <w:t>4</w:t>
            </w:r>
            <w:r>
              <w:rPr>
                <w:noProof/>
                <w:webHidden/>
              </w:rPr>
              <w:fldChar w:fldCharType="end"/>
            </w:r>
          </w:hyperlink>
        </w:p>
        <w:p w14:paraId="79F2A632"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093" w:history="1">
            <w:r w:rsidRPr="00DC3E45">
              <w:rPr>
                <w:rStyle w:val="Hyperlink"/>
                <w:noProof/>
              </w:rPr>
              <w:t>What is surveillance?</w:t>
            </w:r>
            <w:r>
              <w:rPr>
                <w:noProof/>
                <w:webHidden/>
              </w:rPr>
              <w:tab/>
            </w:r>
            <w:r>
              <w:rPr>
                <w:noProof/>
                <w:webHidden/>
              </w:rPr>
              <w:fldChar w:fldCharType="begin"/>
            </w:r>
            <w:r>
              <w:rPr>
                <w:noProof/>
                <w:webHidden/>
              </w:rPr>
              <w:instrText xml:space="preserve"> PAGEREF _Toc485293093 \h </w:instrText>
            </w:r>
            <w:r>
              <w:rPr>
                <w:noProof/>
                <w:webHidden/>
              </w:rPr>
            </w:r>
            <w:r>
              <w:rPr>
                <w:noProof/>
                <w:webHidden/>
              </w:rPr>
              <w:fldChar w:fldCharType="separate"/>
            </w:r>
            <w:r>
              <w:rPr>
                <w:noProof/>
                <w:webHidden/>
              </w:rPr>
              <w:t>4</w:t>
            </w:r>
            <w:r>
              <w:rPr>
                <w:noProof/>
                <w:webHidden/>
              </w:rPr>
              <w:fldChar w:fldCharType="end"/>
            </w:r>
          </w:hyperlink>
        </w:p>
        <w:p w14:paraId="6CDEC9E4" w14:textId="77777777" w:rsidR="009F125E" w:rsidRDefault="009F125E">
          <w:pPr>
            <w:pStyle w:val="TOC1"/>
            <w:rPr>
              <w:rFonts w:asciiTheme="minorHAnsi" w:eastAsiaTheme="minorEastAsia" w:hAnsiTheme="minorHAnsi"/>
              <w:noProof/>
              <w:lang w:eastAsia="en-AU"/>
            </w:rPr>
          </w:pPr>
          <w:hyperlink w:anchor="_Toc485293094" w:history="1">
            <w:r w:rsidRPr="00DC3E45">
              <w:rPr>
                <w:rStyle w:val="Hyperlink"/>
                <w:rFonts w:eastAsia="Calibri"/>
                <w:noProof/>
              </w:rPr>
              <w:t>Weed surveillance targets</w:t>
            </w:r>
            <w:r>
              <w:rPr>
                <w:noProof/>
                <w:webHidden/>
              </w:rPr>
              <w:tab/>
            </w:r>
            <w:r>
              <w:rPr>
                <w:noProof/>
                <w:webHidden/>
              </w:rPr>
              <w:fldChar w:fldCharType="begin"/>
            </w:r>
            <w:r>
              <w:rPr>
                <w:noProof/>
                <w:webHidden/>
              </w:rPr>
              <w:instrText xml:space="preserve"> PAGEREF _Toc485293094 \h </w:instrText>
            </w:r>
            <w:r>
              <w:rPr>
                <w:noProof/>
                <w:webHidden/>
              </w:rPr>
            </w:r>
            <w:r>
              <w:rPr>
                <w:noProof/>
                <w:webHidden/>
              </w:rPr>
              <w:fldChar w:fldCharType="separate"/>
            </w:r>
            <w:r>
              <w:rPr>
                <w:noProof/>
                <w:webHidden/>
              </w:rPr>
              <w:t>5</w:t>
            </w:r>
            <w:r>
              <w:rPr>
                <w:noProof/>
                <w:webHidden/>
              </w:rPr>
              <w:fldChar w:fldCharType="end"/>
            </w:r>
          </w:hyperlink>
        </w:p>
        <w:p w14:paraId="39F42817"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095" w:history="1">
            <w:r w:rsidRPr="00DC3E45">
              <w:rPr>
                <w:rStyle w:val="Hyperlink"/>
                <w:noProof/>
              </w:rPr>
              <w:t>Declared plants not selected will be in reporting applications</w:t>
            </w:r>
            <w:r>
              <w:rPr>
                <w:noProof/>
                <w:webHidden/>
              </w:rPr>
              <w:tab/>
            </w:r>
            <w:r>
              <w:rPr>
                <w:noProof/>
                <w:webHidden/>
              </w:rPr>
              <w:fldChar w:fldCharType="begin"/>
            </w:r>
            <w:r>
              <w:rPr>
                <w:noProof/>
                <w:webHidden/>
              </w:rPr>
              <w:instrText xml:space="preserve"> PAGEREF _Toc485293095 \h </w:instrText>
            </w:r>
            <w:r>
              <w:rPr>
                <w:noProof/>
                <w:webHidden/>
              </w:rPr>
            </w:r>
            <w:r>
              <w:rPr>
                <w:noProof/>
                <w:webHidden/>
              </w:rPr>
              <w:fldChar w:fldCharType="separate"/>
            </w:r>
            <w:r>
              <w:rPr>
                <w:noProof/>
                <w:webHidden/>
              </w:rPr>
              <w:t>5</w:t>
            </w:r>
            <w:r>
              <w:rPr>
                <w:noProof/>
                <w:webHidden/>
              </w:rPr>
              <w:fldChar w:fldCharType="end"/>
            </w:r>
          </w:hyperlink>
        </w:p>
        <w:p w14:paraId="66B2C25C"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096" w:history="1">
            <w:r w:rsidRPr="00DC3E45">
              <w:rPr>
                <w:rStyle w:val="Hyperlink"/>
                <w:rFonts w:eastAsia="Calibri"/>
                <w:noProof/>
              </w:rPr>
              <w:t xml:space="preserve">High priority </w:t>
            </w:r>
            <w:r w:rsidRPr="00DC3E45">
              <w:rPr>
                <w:rStyle w:val="Hyperlink"/>
                <w:noProof/>
              </w:rPr>
              <w:t>surveillance targets</w:t>
            </w:r>
            <w:r>
              <w:rPr>
                <w:noProof/>
                <w:webHidden/>
              </w:rPr>
              <w:tab/>
            </w:r>
            <w:r>
              <w:rPr>
                <w:noProof/>
                <w:webHidden/>
              </w:rPr>
              <w:fldChar w:fldCharType="begin"/>
            </w:r>
            <w:r>
              <w:rPr>
                <w:noProof/>
                <w:webHidden/>
              </w:rPr>
              <w:instrText xml:space="preserve"> PAGEREF _Toc485293096 \h </w:instrText>
            </w:r>
            <w:r>
              <w:rPr>
                <w:noProof/>
                <w:webHidden/>
              </w:rPr>
            </w:r>
            <w:r>
              <w:rPr>
                <w:noProof/>
                <w:webHidden/>
              </w:rPr>
              <w:fldChar w:fldCharType="separate"/>
            </w:r>
            <w:r>
              <w:rPr>
                <w:noProof/>
                <w:webHidden/>
              </w:rPr>
              <w:t>5</w:t>
            </w:r>
            <w:r>
              <w:rPr>
                <w:noProof/>
                <w:webHidden/>
              </w:rPr>
              <w:fldChar w:fldCharType="end"/>
            </w:r>
          </w:hyperlink>
        </w:p>
        <w:p w14:paraId="72D7329D"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097" w:history="1">
            <w:r w:rsidRPr="00DC3E45">
              <w:rPr>
                <w:rStyle w:val="Hyperlink"/>
                <w:noProof/>
              </w:rPr>
              <w:t xml:space="preserve">Other </w:t>
            </w:r>
            <w:r w:rsidRPr="00DC3E45">
              <w:rPr>
                <w:rStyle w:val="Hyperlink"/>
                <w:rFonts w:eastAsia="Calibri"/>
                <w:noProof/>
              </w:rPr>
              <w:t>surveillance target</w:t>
            </w:r>
            <w:r w:rsidRPr="00DC3E45">
              <w:rPr>
                <w:rStyle w:val="Hyperlink"/>
                <w:noProof/>
              </w:rPr>
              <w:t>s</w:t>
            </w:r>
            <w:r>
              <w:rPr>
                <w:noProof/>
                <w:webHidden/>
              </w:rPr>
              <w:tab/>
            </w:r>
            <w:r>
              <w:rPr>
                <w:noProof/>
                <w:webHidden/>
              </w:rPr>
              <w:fldChar w:fldCharType="begin"/>
            </w:r>
            <w:r>
              <w:rPr>
                <w:noProof/>
                <w:webHidden/>
              </w:rPr>
              <w:instrText xml:space="preserve"> PAGEREF _Toc485293097 \h </w:instrText>
            </w:r>
            <w:r>
              <w:rPr>
                <w:noProof/>
                <w:webHidden/>
              </w:rPr>
            </w:r>
            <w:r>
              <w:rPr>
                <w:noProof/>
                <w:webHidden/>
              </w:rPr>
              <w:fldChar w:fldCharType="separate"/>
            </w:r>
            <w:r>
              <w:rPr>
                <w:noProof/>
                <w:webHidden/>
              </w:rPr>
              <w:t>6</w:t>
            </w:r>
            <w:r>
              <w:rPr>
                <w:noProof/>
                <w:webHidden/>
              </w:rPr>
              <w:fldChar w:fldCharType="end"/>
            </w:r>
          </w:hyperlink>
        </w:p>
        <w:p w14:paraId="44BDA027" w14:textId="77777777" w:rsidR="009F125E" w:rsidRDefault="009F125E">
          <w:pPr>
            <w:pStyle w:val="TOC1"/>
            <w:rPr>
              <w:rFonts w:asciiTheme="minorHAnsi" w:eastAsiaTheme="minorEastAsia" w:hAnsiTheme="minorHAnsi"/>
              <w:noProof/>
              <w:lang w:eastAsia="en-AU"/>
            </w:rPr>
          </w:pPr>
          <w:hyperlink w:anchor="_Toc485293098" w:history="1">
            <w:r w:rsidRPr="00DC3E45">
              <w:rPr>
                <w:rStyle w:val="Hyperlink"/>
                <w:rFonts w:eastAsia="Calibri"/>
                <w:noProof/>
              </w:rPr>
              <w:t>Where to find weeds?</w:t>
            </w:r>
            <w:r>
              <w:rPr>
                <w:noProof/>
                <w:webHidden/>
              </w:rPr>
              <w:tab/>
            </w:r>
            <w:r>
              <w:rPr>
                <w:noProof/>
                <w:webHidden/>
              </w:rPr>
              <w:fldChar w:fldCharType="begin"/>
            </w:r>
            <w:r>
              <w:rPr>
                <w:noProof/>
                <w:webHidden/>
              </w:rPr>
              <w:instrText xml:space="preserve"> PAGEREF _Toc485293098 \h </w:instrText>
            </w:r>
            <w:r>
              <w:rPr>
                <w:noProof/>
                <w:webHidden/>
              </w:rPr>
            </w:r>
            <w:r>
              <w:rPr>
                <w:noProof/>
                <w:webHidden/>
              </w:rPr>
              <w:fldChar w:fldCharType="separate"/>
            </w:r>
            <w:r>
              <w:rPr>
                <w:noProof/>
                <w:webHidden/>
              </w:rPr>
              <w:t>7</w:t>
            </w:r>
            <w:r>
              <w:rPr>
                <w:noProof/>
                <w:webHidden/>
              </w:rPr>
              <w:fldChar w:fldCharType="end"/>
            </w:r>
          </w:hyperlink>
        </w:p>
        <w:p w14:paraId="39B5E065"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099" w:history="1">
            <w:r w:rsidRPr="00DC3E45">
              <w:rPr>
                <w:rStyle w:val="Hyperlink"/>
                <w:noProof/>
              </w:rPr>
              <w:t>Weed prone sites</w:t>
            </w:r>
            <w:r>
              <w:rPr>
                <w:noProof/>
                <w:webHidden/>
              </w:rPr>
              <w:tab/>
            </w:r>
            <w:r>
              <w:rPr>
                <w:noProof/>
                <w:webHidden/>
              </w:rPr>
              <w:fldChar w:fldCharType="begin"/>
            </w:r>
            <w:r>
              <w:rPr>
                <w:noProof/>
                <w:webHidden/>
              </w:rPr>
              <w:instrText xml:space="preserve"> PAGEREF _Toc485293099 \h </w:instrText>
            </w:r>
            <w:r>
              <w:rPr>
                <w:noProof/>
                <w:webHidden/>
              </w:rPr>
            </w:r>
            <w:r>
              <w:rPr>
                <w:noProof/>
                <w:webHidden/>
              </w:rPr>
              <w:fldChar w:fldCharType="separate"/>
            </w:r>
            <w:r>
              <w:rPr>
                <w:noProof/>
                <w:webHidden/>
              </w:rPr>
              <w:t>7</w:t>
            </w:r>
            <w:r>
              <w:rPr>
                <w:noProof/>
                <w:webHidden/>
              </w:rPr>
              <w:fldChar w:fldCharType="end"/>
            </w:r>
          </w:hyperlink>
        </w:p>
        <w:p w14:paraId="116E4F92"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100" w:history="1">
            <w:r w:rsidRPr="00DC3E45">
              <w:rPr>
                <w:rStyle w:val="Hyperlink"/>
                <w:noProof/>
              </w:rPr>
              <w:t>Weed carrying pathways</w:t>
            </w:r>
            <w:r>
              <w:rPr>
                <w:noProof/>
                <w:webHidden/>
              </w:rPr>
              <w:tab/>
            </w:r>
            <w:r>
              <w:rPr>
                <w:noProof/>
                <w:webHidden/>
              </w:rPr>
              <w:fldChar w:fldCharType="begin"/>
            </w:r>
            <w:r>
              <w:rPr>
                <w:noProof/>
                <w:webHidden/>
              </w:rPr>
              <w:instrText xml:space="preserve"> PAGEREF _Toc485293100 \h </w:instrText>
            </w:r>
            <w:r>
              <w:rPr>
                <w:noProof/>
                <w:webHidden/>
              </w:rPr>
            </w:r>
            <w:r>
              <w:rPr>
                <w:noProof/>
                <w:webHidden/>
              </w:rPr>
              <w:fldChar w:fldCharType="separate"/>
            </w:r>
            <w:r>
              <w:rPr>
                <w:noProof/>
                <w:webHidden/>
              </w:rPr>
              <w:t>7</w:t>
            </w:r>
            <w:r>
              <w:rPr>
                <w:noProof/>
                <w:webHidden/>
              </w:rPr>
              <w:fldChar w:fldCharType="end"/>
            </w:r>
          </w:hyperlink>
        </w:p>
        <w:p w14:paraId="4FEF5573"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101" w:history="1">
            <w:r w:rsidRPr="00DC3E45">
              <w:rPr>
                <w:rStyle w:val="Hyperlink"/>
                <w:noProof/>
              </w:rPr>
              <w:t>Where to look for weeds in agricultural, urban and natural landscapes</w:t>
            </w:r>
            <w:r>
              <w:rPr>
                <w:noProof/>
                <w:webHidden/>
              </w:rPr>
              <w:tab/>
            </w:r>
            <w:r>
              <w:rPr>
                <w:noProof/>
                <w:webHidden/>
              </w:rPr>
              <w:fldChar w:fldCharType="begin"/>
            </w:r>
            <w:r>
              <w:rPr>
                <w:noProof/>
                <w:webHidden/>
              </w:rPr>
              <w:instrText xml:space="preserve"> PAGEREF _Toc485293101 \h </w:instrText>
            </w:r>
            <w:r>
              <w:rPr>
                <w:noProof/>
                <w:webHidden/>
              </w:rPr>
            </w:r>
            <w:r>
              <w:rPr>
                <w:noProof/>
                <w:webHidden/>
              </w:rPr>
              <w:fldChar w:fldCharType="separate"/>
            </w:r>
            <w:r>
              <w:rPr>
                <w:noProof/>
                <w:webHidden/>
              </w:rPr>
              <w:t>7</w:t>
            </w:r>
            <w:r>
              <w:rPr>
                <w:noProof/>
                <w:webHidden/>
              </w:rPr>
              <w:fldChar w:fldCharType="end"/>
            </w:r>
          </w:hyperlink>
        </w:p>
        <w:p w14:paraId="2BAE0C92" w14:textId="77777777" w:rsidR="009F125E" w:rsidRDefault="009F125E">
          <w:pPr>
            <w:pStyle w:val="TOC1"/>
            <w:rPr>
              <w:rFonts w:asciiTheme="minorHAnsi" w:eastAsiaTheme="minorEastAsia" w:hAnsiTheme="minorHAnsi"/>
              <w:noProof/>
              <w:lang w:eastAsia="en-AU"/>
            </w:rPr>
          </w:pPr>
          <w:hyperlink w:anchor="_Toc485293102" w:history="1">
            <w:r w:rsidRPr="00DC3E45">
              <w:rPr>
                <w:rStyle w:val="Hyperlink"/>
                <w:noProof/>
              </w:rPr>
              <w:t>Reporting weed occurrence</w:t>
            </w:r>
            <w:r>
              <w:rPr>
                <w:noProof/>
                <w:webHidden/>
              </w:rPr>
              <w:tab/>
            </w:r>
            <w:r>
              <w:rPr>
                <w:noProof/>
                <w:webHidden/>
              </w:rPr>
              <w:fldChar w:fldCharType="begin"/>
            </w:r>
            <w:r>
              <w:rPr>
                <w:noProof/>
                <w:webHidden/>
              </w:rPr>
              <w:instrText xml:space="preserve"> PAGEREF _Toc485293102 \h </w:instrText>
            </w:r>
            <w:r>
              <w:rPr>
                <w:noProof/>
                <w:webHidden/>
              </w:rPr>
            </w:r>
            <w:r>
              <w:rPr>
                <w:noProof/>
                <w:webHidden/>
              </w:rPr>
              <w:fldChar w:fldCharType="separate"/>
            </w:r>
            <w:r>
              <w:rPr>
                <w:noProof/>
                <w:webHidden/>
              </w:rPr>
              <w:t>11</w:t>
            </w:r>
            <w:r>
              <w:rPr>
                <w:noProof/>
                <w:webHidden/>
              </w:rPr>
              <w:fldChar w:fldCharType="end"/>
            </w:r>
          </w:hyperlink>
        </w:p>
        <w:p w14:paraId="4F25172D"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103" w:history="1">
            <w:r w:rsidRPr="00DC3E45">
              <w:rPr>
                <w:rStyle w:val="Hyperlink"/>
                <w:noProof/>
              </w:rPr>
              <w:t>MyWeedWatcher</w:t>
            </w:r>
            <w:r>
              <w:rPr>
                <w:noProof/>
                <w:webHidden/>
              </w:rPr>
              <w:tab/>
            </w:r>
            <w:r>
              <w:rPr>
                <w:noProof/>
                <w:webHidden/>
              </w:rPr>
              <w:fldChar w:fldCharType="begin"/>
            </w:r>
            <w:r>
              <w:rPr>
                <w:noProof/>
                <w:webHidden/>
              </w:rPr>
              <w:instrText xml:space="preserve"> PAGEREF _Toc485293103 \h </w:instrText>
            </w:r>
            <w:r>
              <w:rPr>
                <w:noProof/>
                <w:webHidden/>
              </w:rPr>
            </w:r>
            <w:r>
              <w:rPr>
                <w:noProof/>
                <w:webHidden/>
              </w:rPr>
              <w:fldChar w:fldCharType="separate"/>
            </w:r>
            <w:r>
              <w:rPr>
                <w:noProof/>
                <w:webHidden/>
              </w:rPr>
              <w:t>11</w:t>
            </w:r>
            <w:r>
              <w:rPr>
                <w:noProof/>
                <w:webHidden/>
              </w:rPr>
              <w:fldChar w:fldCharType="end"/>
            </w:r>
          </w:hyperlink>
        </w:p>
        <w:p w14:paraId="5CF706E4" w14:textId="77777777" w:rsidR="009F125E" w:rsidRDefault="009F125E">
          <w:pPr>
            <w:pStyle w:val="TOC2"/>
            <w:tabs>
              <w:tab w:val="right" w:leader="dot" w:pos="9017"/>
            </w:tabs>
            <w:rPr>
              <w:rFonts w:asciiTheme="minorHAnsi" w:eastAsiaTheme="minorEastAsia" w:hAnsiTheme="minorHAnsi"/>
              <w:noProof/>
              <w:sz w:val="22"/>
              <w:lang w:eastAsia="en-AU"/>
            </w:rPr>
          </w:pPr>
          <w:hyperlink w:anchor="_Toc485293104" w:history="1">
            <w:r w:rsidRPr="00DC3E45">
              <w:rPr>
                <w:rStyle w:val="Hyperlink"/>
                <w:noProof/>
              </w:rPr>
              <w:t>What to record/collect</w:t>
            </w:r>
            <w:r>
              <w:rPr>
                <w:noProof/>
                <w:webHidden/>
              </w:rPr>
              <w:tab/>
            </w:r>
            <w:r>
              <w:rPr>
                <w:noProof/>
                <w:webHidden/>
              </w:rPr>
              <w:fldChar w:fldCharType="begin"/>
            </w:r>
            <w:r>
              <w:rPr>
                <w:noProof/>
                <w:webHidden/>
              </w:rPr>
              <w:instrText xml:space="preserve"> PAGEREF _Toc485293104 \h </w:instrText>
            </w:r>
            <w:r>
              <w:rPr>
                <w:noProof/>
                <w:webHidden/>
              </w:rPr>
            </w:r>
            <w:r>
              <w:rPr>
                <w:noProof/>
                <w:webHidden/>
              </w:rPr>
              <w:fldChar w:fldCharType="separate"/>
            </w:r>
            <w:r>
              <w:rPr>
                <w:noProof/>
                <w:webHidden/>
              </w:rPr>
              <w:t>12</w:t>
            </w:r>
            <w:r>
              <w:rPr>
                <w:noProof/>
                <w:webHidden/>
              </w:rPr>
              <w:fldChar w:fldCharType="end"/>
            </w:r>
          </w:hyperlink>
        </w:p>
        <w:p w14:paraId="0BD0481A" w14:textId="77777777" w:rsidR="009F125E" w:rsidRDefault="009F125E">
          <w:pPr>
            <w:pStyle w:val="TOC1"/>
            <w:rPr>
              <w:rFonts w:asciiTheme="minorHAnsi" w:eastAsiaTheme="minorEastAsia" w:hAnsiTheme="minorHAnsi"/>
              <w:noProof/>
              <w:lang w:eastAsia="en-AU"/>
            </w:rPr>
          </w:pPr>
          <w:hyperlink w:anchor="_Toc485293105" w:history="1">
            <w:r w:rsidRPr="00DC3E45">
              <w:rPr>
                <w:rStyle w:val="Hyperlink"/>
                <w:noProof/>
              </w:rPr>
              <w:t>Mapping weed occurrence</w:t>
            </w:r>
            <w:r>
              <w:rPr>
                <w:noProof/>
                <w:webHidden/>
              </w:rPr>
              <w:tab/>
            </w:r>
            <w:r>
              <w:rPr>
                <w:noProof/>
                <w:webHidden/>
              </w:rPr>
              <w:fldChar w:fldCharType="begin"/>
            </w:r>
            <w:r>
              <w:rPr>
                <w:noProof/>
                <w:webHidden/>
              </w:rPr>
              <w:instrText xml:space="preserve"> PAGEREF _Toc485293105 \h </w:instrText>
            </w:r>
            <w:r>
              <w:rPr>
                <w:noProof/>
                <w:webHidden/>
              </w:rPr>
            </w:r>
            <w:r>
              <w:rPr>
                <w:noProof/>
                <w:webHidden/>
              </w:rPr>
              <w:fldChar w:fldCharType="separate"/>
            </w:r>
            <w:r>
              <w:rPr>
                <w:noProof/>
                <w:webHidden/>
              </w:rPr>
              <w:t>12</w:t>
            </w:r>
            <w:r>
              <w:rPr>
                <w:noProof/>
                <w:webHidden/>
              </w:rPr>
              <w:fldChar w:fldCharType="end"/>
            </w:r>
          </w:hyperlink>
        </w:p>
        <w:p w14:paraId="506AB6CE" w14:textId="77777777" w:rsidR="009F125E" w:rsidRDefault="009F125E">
          <w:pPr>
            <w:pStyle w:val="TOC1"/>
            <w:rPr>
              <w:rFonts w:asciiTheme="minorHAnsi" w:eastAsiaTheme="minorEastAsia" w:hAnsiTheme="minorHAnsi"/>
              <w:noProof/>
              <w:lang w:eastAsia="en-AU"/>
            </w:rPr>
          </w:pPr>
          <w:hyperlink w:anchor="_Toc485293106" w:history="1">
            <w:r w:rsidRPr="00DC3E45">
              <w:rPr>
                <w:rStyle w:val="Hyperlink"/>
                <w:noProof/>
              </w:rPr>
              <w:t>Links to surveillance targets</w:t>
            </w:r>
            <w:r>
              <w:rPr>
                <w:noProof/>
                <w:webHidden/>
              </w:rPr>
              <w:tab/>
            </w:r>
            <w:r>
              <w:rPr>
                <w:noProof/>
                <w:webHidden/>
              </w:rPr>
              <w:fldChar w:fldCharType="begin"/>
            </w:r>
            <w:r>
              <w:rPr>
                <w:noProof/>
                <w:webHidden/>
              </w:rPr>
              <w:instrText xml:space="preserve"> PAGEREF _Toc485293106 \h </w:instrText>
            </w:r>
            <w:r>
              <w:rPr>
                <w:noProof/>
                <w:webHidden/>
              </w:rPr>
            </w:r>
            <w:r>
              <w:rPr>
                <w:noProof/>
                <w:webHidden/>
              </w:rPr>
              <w:fldChar w:fldCharType="separate"/>
            </w:r>
            <w:r>
              <w:rPr>
                <w:noProof/>
                <w:webHidden/>
              </w:rPr>
              <w:t>13</w:t>
            </w:r>
            <w:r>
              <w:rPr>
                <w:noProof/>
                <w:webHidden/>
              </w:rPr>
              <w:fldChar w:fldCharType="end"/>
            </w:r>
          </w:hyperlink>
        </w:p>
        <w:p w14:paraId="28F3E0DE" w14:textId="77777777" w:rsidR="009F125E" w:rsidRDefault="009F125E">
          <w:pPr>
            <w:pStyle w:val="TOC1"/>
            <w:rPr>
              <w:rFonts w:asciiTheme="minorHAnsi" w:eastAsiaTheme="minorEastAsia" w:hAnsiTheme="minorHAnsi"/>
              <w:noProof/>
              <w:lang w:eastAsia="en-AU"/>
            </w:rPr>
          </w:pPr>
          <w:hyperlink w:anchor="_Toc485293107" w:history="1">
            <w:r w:rsidRPr="00DC3E45">
              <w:rPr>
                <w:rStyle w:val="Hyperlink"/>
                <w:noProof/>
              </w:rPr>
              <w:t>Further information</w:t>
            </w:r>
            <w:r>
              <w:rPr>
                <w:noProof/>
                <w:webHidden/>
              </w:rPr>
              <w:tab/>
            </w:r>
            <w:r>
              <w:rPr>
                <w:noProof/>
                <w:webHidden/>
              </w:rPr>
              <w:fldChar w:fldCharType="begin"/>
            </w:r>
            <w:r>
              <w:rPr>
                <w:noProof/>
                <w:webHidden/>
              </w:rPr>
              <w:instrText xml:space="preserve"> PAGEREF _Toc485293107 \h </w:instrText>
            </w:r>
            <w:r>
              <w:rPr>
                <w:noProof/>
                <w:webHidden/>
              </w:rPr>
            </w:r>
            <w:r>
              <w:rPr>
                <w:noProof/>
                <w:webHidden/>
              </w:rPr>
              <w:fldChar w:fldCharType="separate"/>
            </w:r>
            <w:r>
              <w:rPr>
                <w:noProof/>
                <w:webHidden/>
              </w:rPr>
              <w:t>14</w:t>
            </w:r>
            <w:r>
              <w:rPr>
                <w:noProof/>
                <w:webHidden/>
              </w:rPr>
              <w:fldChar w:fldCharType="end"/>
            </w:r>
          </w:hyperlink>
        </w:p>
        <w:p w14:paraId="2F066AEF" w14:textId="77777777" w:rsidR="009F125E" w:rsidRDefault="009F125E">
          <w:pPr>
            <w:pStyle w:val="TOC1"/>
            <w:rPr>
              <w:rFonts w:asciiTheme="minorHAnsi" w:eastAsiaTheme="minorEastAsia" w:hAnsiTheme="minorHAnsi"/>
              <w:noProof/>
              <w:lang w:eastAsia="en-AU"/>
            </w:rPr>
          </w:pPr>
          <w:hyperlink w:anchor="_Toc485293108" w:history="1">
            <w:r w:rsidRPr="00DC3E45">
              <w:rPr>
                <w:rStyle w:val="Hyperlink"/>
                <w:noProof/>
              </w:rPr>
              <w:t>References</w:t>
            </w:r>
            <w:r>
              <w:rPr>
                <w:noProof/>
                <w:webHidden/>
              </w:rPr>
              <w:tab/>
            </w:r>
            <w:r>
              <w:rPr>
                <w:noProof/>
                <w:webHidden/>
              </w:rPr>
              <w:fldChar w:fldCharType="begin"/>
            </w:r>
            <w:r>
              <w:rPr>
                <w:noProof/>
                <w:webHidden/>
              </w:rPr>
              <w:instrText xml:space="preserve"> PAGEREF _Toc485293108 \h </w:instrText>
            </w:r>
            <w:r>
              <w:rPr>
                <w:noProof/>
                <w:webHidden/>
              </w:rPr>
            </w:r>
            <w:r>
              <w:rPr>
                <w:noProof/>
                <w:webHidden/>
              </w:rPr>
              <w:fldChar w:fldCharType="separate"/>
            </w:r>
            <w:r>
              <w:rPr>
                <w:noProof/>
                <w:webHidden/>
              </w:rPr>
              <w:t>14</w:t>
            </w:r>
            <w:r>
              <w:rPr>
                <w:noProof/>
                <w:webHidden/>
              </w:rPr>
              <w:fldChar w:fldCharType="end"/>
            </w:r>
          </w:hyperlink>
        </w:p>
        <w:p w14:paraId="7F615548" w14:textId="77777777" w:rsidR="00F822F3" w:rsidRDefault="00F822F3" w:rsidP="00F822F3">
          <w:pPr>
            <w:pStyle w:val="Heading1"/>
            <w:rPr>
              <w:noProof/>
            </w:rPr>
          </w:pPr>
          <w:r w:rsidRPr="009D2E7F">
            <w:rPr>
              <w:sz w:val="24"/>
              <w:szCs w:val="24"/>
            </w:rPr>
            <w:fldChar w:fldCharType="end"/>
          </w:r>
        </w:p>
      </w:sdtContent>
    </w:sdt>
    <w:p w14:paraId="5411B64C" w14:textId="77777777" w:rsidR="00F822F3" w:rsidRDefault="00F822F3" w:rsidP="00F822F3">
      <w:pPr>
        <w:rPr>
          <w:rFonts w:eastAsiaTheme="majorEastAsia" w:cstheme="majorBidi"/>
          <w:b/>
          <w:color w:val="007D57"/>
          <w:sz w:val="32"/>
          <w:szCs w:val="32"/>
        </w:rPr>
      </w:pPr>
      <w:r>
        <w:br w:type="page"/>
      </w:r>
    </w:p>
    <w:p w14:paraId="468B6749" w14:textId="77777777" w:rsidR="00F822F3" w:rsidRPr="004E7362" w:rsidRDefault="00F822F3" w:rsidP="00F822F3">
      <w:pPr>
        <w:pStyle w:val="Heading1"/>
      </w:pPr>
      <w:bookmarkStart w:id="10" w:name="_Toc485293091"/>
      <w:r w:rsidRPr="004E7362">
        <w:lastRenderedPageBreak/>
        <w:t>Summary</w:t>
      </w:r>
      <w:bookmarkEnd w:id="10"/>
    </w:p>
    <w:p w14:paraId="6D064803" w14:textId="77777777" w:rsidR="00F822F3" w:rsidRPr="00581C48" w:rsidRDefault="00F822F3" w:rsidP="00F822F3">
      <w:pPr>
        <w:pStyle w:val="Section"/>
      </w:pPr>
      <w:r>
        <w:t>This weed surveillance plan is intended as a reference to enable participants from the community, industry, biosecurity groups and grower groups to find and report declared plants in Western Australia, especially those weeds identified as surveillance targets. This will enable t</w:t>
      </w:r>
      <w:r w:rsidRPr="00581C48">
        <w:t>he early detection of significant new weed incursions and a rapid response to the incursions, thus preventing the intercepted weeds becoming damaging pests in th</w:t>
      </w:r>
      <w:r>
        <w:t>e</w:t>
      </w:r>
      <w:r w:rsidRPr="00581C48">
        <w:t xml:space="preserve"> </w:t>
      </w:r>
      <w:r>
        <w:t>S</w:t>
      </w:r>
      <w:r w:rsidRPr="00581C48">
        <w:t>tate.</w:t>
      </w:r>
    </w:p>
    <w:p w14:paraId="25059BE5" w14:textId="77777777" w:rsidR="00F822F3" w:rsidRPr="002F28FE" w:rsidRDefault="00F822F3" w:rsidP="00F822F3">
      <w:pPr>
        <w:pStyle w:val="Section"/>
      </w:pPr>
      <w:r w:rsidRPr="005A66F8">
        <w:t>Th</w:t>
      </w:r>
      <w:r>
        <w:t>is</w:t>
      </w:r>
      <w:r w:rsidRPr="005A66F8">
        <w:t xml:space="preserve"> surveillance plan was developed for the project, Agricultural weed surveillance in the South West</w:t>
      </w:r>
      <w:r>
        <w:t xml:space="preserve"> Land Division (SWLD)</w:t>
      </w:r>
      <w:r w:rsidRPr="005A66F8">
        <w:t xml:space="preserve"> to protect industry profitability. This is a Boosting Biosecurity Defences project, supported by the State Government’s Royalties for Regions funds. </w:t>
      </w:r>
    </w:p>
    <w:p w14:paraId="633A5CF5" w14:textId="77777777" w:rsidR="00F822F3" w:rsidRDefault="00F822F3" w:rsidP="00F822F3">
      <w:pPr>
        <w:pStyle w:val="Section"/>
      </w:pPr>
      <w:r>
        <w:t>The surveillance plan describes which declared plants are surveillance targets for this project, where to find declared plants and how to report their occurrence. The plan also has links to further information on each surveillance target. The further information is being updated to including the time of year to look for the weed and where to find it.</w:t>
      </w:r>
      <w:r w:rsidRPr="00295B1A">
        <w:t xml:space="preserve"> </w:t>
      </w:r>
    </w:p>
    <w:p w14:paraId="510D08C1" w14:textId="77777777" w:rsidR="00F822F3" w:rsidRPr="004E7362" w:rsidRDefault="00F822F3" w:rsidP="00F822F3">
      <w:pPr>
        <w:pStyle w:val="Heading1"/>
      </w:pPr>
      <w:bookmarkStart w:id="11" w:name="_Toc485293092"/>
      <w:r w:rsidRPr="004E7362">
        <w:t>Introduction</w:t>
      </w:r>
      <w:bookmarkEnd w:id="11"/>
    </w:p>
    <w:p w14:paraId="7C15C793" w14:textId="77777777" w:rsidR="00F822F3" w:rsidRDefault="00F822F3" w:rsidP="00F822F3">
      <w:pPr>
        <w:pStyle w:val="Subsection"/>
      </w:pPr>
      <w:r w:rsidRPr="00853C83">
        <w:rPr>
          <w:lang w:val="en" w:eastAsia="en-AU"/>
        </w:rPr>
        <w:t xml:space="preserve">Western Australia (WA) remains relatively weed free compared to the rest of </w:t>
      </w:r>
      <w:r>
        <w:rPr>
          <w:lang w:val="en" w:eastAsia="en-AU"/>
        </w:rPr>
        <w:t>A</w:t>
      </w:r>
      <w:r w:rsidRPr="00853C83">
        <w:rPr>
          <w:lang w:val="en" w:eastAsia="en-AU"/>
        </w:rPr>
        <w:t xml:space="preserve">ustralia. About 2740 weed species have been recorded in Australia </w:t>
      </w:r>
      <w:sdt>
        <w:sdtPr>
          <w:id w:val="1138919546"/>
          <w:citation/>
        </w:sdtPr>
        <w:sdtEndPr/>
        <w:sdtContent>
          <w:r>
            <w:fldChar w:fldCharType="begin"/>
          </w:r>
          <w:r>
            <w:instrText xml:space="preserve">CITATION Ran07 \l 3081 </w:instrText>
          </w:r>
          <w:r>
            <w:fldChar w:fldCharType="separate"/>
          </w:r>
          <w:r>
            <w:rPr>
              <w:noProof/>
            </w:rPr>
            <w:t>(Randall, 2007)</w:t>
          </w:r>
          <w:r>
            <w:fldChar w:fldCharType="end"/>
          </w:r>
        </w:sdtContent>
      </w:sdt>
      <w:r>
        <w:t xml:space="preserve"> </w:t>
      </w:r>
      <w:r w:rsidRPr="00853C83">
        <w:rPr>
          <w:lang w:val="en" w:eastAsia="en-AU"/>
        </w:rPr>
        <w:t xml:space="preserve">in comparison to only about 1,250 weed species in WA </w:t>
      </w:r>
      <w:sdt>
        <w:sdtPr>
          <w:id w:val="-753745724"/>
          <w:citation/>
        </w:sdtPr>
        <w:sdtEndPr/>
        <w:sdtContent>
          <w:r>
            <w:fldChar w:fldCharType="begin"/>
          </w:r>
          <w:r>
            <w:instrText xml:space="preserve"> CITATION Flo15 \l 3081 </w:instrText>
          </w:r>
          <w:r>
            <w:fldChar w:fldCharType="separate"/>
          </w:r>
          <w:r>
            <w:rPr>
              <w:noProof/>
            </w:rPr>
            <w:t>(Florabase, 2015)</w:t>
          </w:r>
          <w:r>
            <w:fldChar w:fldCharType="end"/>
          </w:r>
        </w:sdtContent>
      </w:sdt>
      <w:r>
        <w:rPr>
          <w:lang w:val="en" w:eastAsia="en-AU"/>
        </w:rPr>
        <w:t xml:space="preserve">. </w:t>
      </w:r>
      <w:r>
        <w:t xml:space="preserve">In WA, 65 weed species are declared as pests (declared plants) under the </w:t>
      </w:r>
      <w:r w:rsidRPr="00B97F4C">
        <w:rPr>
          <w:i/>
        </w:rPr>
        <w:t>Biosecurity and Agriculture Management Act 2007</w:t>
      </w:r>
      <w:r>
        <w:t xml:space="preserve"> (BAM Act) and several other species are declared as prohibited organisms (declared plants). </w:t>
      </w:r>
    </w:p>
    <w:p w14:paraId="6A964F15" w14:textId="77777777" w:rsidR="00F822F3" w:rsidRDefault="00F822F3" w:rsidP="00F822F3">
      <w:pPr>
        <w:pStyle w:val="Section"/>
      </w:pPr>
      <w:r w:rsidRPr="00B02DB0">
        <w:t xml:space="preserve">The current set of </w:t>
      </w:r>
      <w:r>
        <w:t>d</w:t>
      </w:r>
      <w:r w:rsidRPr="00B02DB0">
        <w:t xml:space="preserve">eclared </w:t>
      </w:r>
      <w:r>
        <w:t>p</w:t>
      </w:r>
      <w:r w:rsidRPr="00B02DB0">
        <w:t>lants includes some that are widespread in the State, others that have a limited distribution</w:t>
      </w:r>
      <w:r>
        <w:t xml:space="preserve"> in WA, </w:t>
      </w:r>
      <w:r w:rsidRPr="00B02DB0">
        <w:t xml:space="preserve">several that are undergoing eradication and others that are not yet present in the State.  </w:t>
      </w:r>
    </w:p>
    <w:p w14:paraId="2364BC10" w14:textId="77777777" w:rsidR="00F822F3" w:rsidRDefault="00F822F3" w:rsidP="00F822F3">
      <w:pPr>
        <w:pStyle w:val="Section"/>
      </w:pPr>
      <w:r w:rsidRPr="00B02DB0">
        <w:t xml:space="preserve">The early detection and management of </w:t>
      </w:r>
      <w:r>
        <w:t>declared plants</w:t>
      </w:r>
      <w:r w:rsidRPr="00B02DB0">
        <w:t xml:space="preserve"> in Western Australia deliver</w:t>
      </w:r>
      <w:r>
        <w:t>s</w:t>
      </w:r>
      <w:r w:rsidRPr="00B02DB0">
        <w:t xml:space="preserve"> the</w:t>
      </w:r>
      <w:r>
        <w:t xml:space="preserve"> greatest economic benefit to the State</w:t>
      </w:r>
      <w:r w:rsidRPr="00B02DB0">
        <w:t>.</w:t>
      </w:r>
    </w:p>
    <w:p w14:paraId="6A8F66B6" w14:textId="77777777" w:rsidR="00F822F3" w:rsidRDefault="00F822F3" w:rsidP="00F822F3">
      <w:pPr>
        <w:pStyle w:val="Section"/>
      </w:pPr>
      <w:r w:rsidRPr="00581C48">
        <w:t>This weed surveillance plan aims to provide a structured approach to weed surveillance</w:t>
      </w:r>
      <w:r w:rsidRPr="005A66F8">
        <w:t xml:space="preserve"> </w:t>
      </w:r>
      <w:r>
        <w:t>the community and other participants</w:t>
      </w:r>
      <w:r w:rsidRPr="00581C48">
        <w:t xml:space="preserve">, based on identifying: </w:t>
      </w:r>
    </w:p>
    <w:p w14:paraId="1A64371A" w14:textId="77777777" w:rsidR="00F822F3" w:rsidRPr="00581C48" w:rsidRDefault="00F822F3" w:rsidP="008E77D7">
      <w:pPr>
        <w:pStyle w:val="Subsection"/>
        <w:numPr>
          <w:ilvl w:val="0"/>
          <w:numId w:val="3"/>
        </w:numPr>
        <w:rPr>
          <w:rFonts w:eastAsiaTheme="minorHAnsi"/>
        </w:rPr>
      </w:pPr>
      <w:r w:rsidRPr="00581C48">
        <w:rPr>
          <w:rFonts w:eastAsiaTheme="minorHAnsi"/>
        </w:rPr>
        <w:t>the weeds</w:t>
      </w:r>
      <w:r>
        <w:rPr>
          <w:rFonts w:eastAsiaTheme="minorHAnsi"/>
        </w:rPr>
        <w:t xml:space="preserve"> that are surveillance targets</w:t>
      </w:r>
      <w:r w:rsidRPr="00581C48">
        <w:rPr>
          <w:rFonts w:eastAsiaTheme="minorHAnsi"/>
        </w:rPr>
        <w:t xml:space="preserve">, </w:t>
      </w:r>
    </w:p>
    <w:p w14:paraId="11A291E7" w14:textId="77777777" w:rsidR="00F822F3" w:rsidRDefault="00F822F3" w:rsidP="008E77D7">
      <w:pPr>
        <w:pStyle w:val="Subsection"/>
        <w:numPr>
          <w:ilvl w:val="0"/>
          <w:numId w:val="3"/>
        </w:numPr>
        <w:rPr>
          <w:rFonts w:eastAsiaTheme="minorHAnsi"/>
        </w:rPr>
      </w:pPr>
      <w:r>
        <w:rPr>
          <w:rFonts w:eastAsiaTheme="minorHAnsi"/>
        </w:rPr>
        <w:t>where to find weeds</w:t>
      </w:r>
    </w:p>
    <w:p w14:paraId="24C3F9E6" w14:textId="77777777" w:rsidR="00F822F3" w:rsidRPr="00B14A5E" w:rsidRDefault="00F822F3" w:rsidP="008E77D7">
      <w:pPr>
        <w:pStyle w:val="Indenta"/>
        <w:numPr>
          <w:ilvl w:val="0"/>
          <w:numId w:val="4"/>
        </w:numPr>
        <w:spacing w:before="40"/>
        <w:rPr>
          <w:rFonts w:eastAsiaTheme="minorHAnsi"/>
          <w:snapToGrid w:val="0"/>
        </w:rPr>
      </w:pPr>
      <w:r w:rsidRPr="00B14A5E">
        <w:rPr>
          <w:rFonts w:eastAsiaTheme="minorHAnsi"/>
          <w:snapToGrid w:val="0"/>
        </w:rPr>
        <w:t xml:space="preserve">the most weed-prone sites and </w:t>
      </w:r>
    </w:p>
    <w:p w14:paraId="0D56C220" w14:textId="77777777" w:rsidR="00F822F3" w:rsidRPr="00581C48" w:rsidRDefault="00F822F3" w:rsidP="008E77D7">
      <w:pPr>
        <w:pStyle w:val="Indenta"/>
        <w:numPr>
          <w:ilvl w:val="0"/>
          <w:numId w:val="4"/>
        </w:numPr>
        <w:spacing w:before="40"/>
        <w:rPr>
          <w:rFonts w:eastAsiaTheme="minorHAnsi"/>
        </w:rPr>
      </w:pPr>
      <w:r w:rsidRPr="00B14A5E">
        <w:rPr>
          <w:rFonts w:eastAsiaTheme="minorHAnsi"/>
          <w:snapToGrid w:val="0"/>
        </w:rPr>
        <w:t>the most</w:t>
      </w:r>
      <w:r w:rsidRPr="00581C48">
        <w:rPr>
          <w:rFonts w:eastAsiaTheme="minorHAnsi"/>
        </w:rPr>
        <w:t xml:space="preserve"> likely weed-carrying pathways</w:t>
      </w:r>
    </w:p>
    <w:p w14:paraId="546209BC" w14:textId="77777777" w:rsidR="00F822F3" w:rsidRDefault="00F822F3" w:rsidP="00F822F3">
      <w:pPr>
        <w:pStyle w:val="Section"/>
      </w:pPr>
      <w:r w:rsidRPr="00581C48">
        <w:t xml:space="preserve">Successful surveillance, based on this approach, will allow the early detection of significant new weed incursions and a rapid response to the incursions, thus preventing the </w:t>
      </w:r>
      <w:r>
        <w:t>detected</w:t>
      </w:r>
      <w:r w:rsidRPr="00581C48">
        <w:t xml:space="preserve"> weeds b</w:t>
      </w:r>
      <w:r>
        <w:t>ecoming damaging pests in this S</w:t>
      </w:r>
      <w:r w:rsidRPr="00581C48">
        <w:t>tate.</w:t>
      </w:r>
    </w:p>
    <w:p w14:paraId="501C4F68" w14:textId="77777777" w:rsidR="00F822F3" w:rsidRPr="00B97F4C" w:rsidRDefault="00F822F3" w:rsidP="00F822F3">
      <w:pPr>
        <w:pStyle w:val="Heading2"/>
      </w:pPr>
      <w:bookmarkStart w:id="12" w:name="_Toc485293093"/>
      <w:r w:rsidRPr="00B97F4C">
        <w:t>What is surveillance?</w:t>
      </w:r>
      <w:bookmarkEnd w:id="12"/>
      <w:r w:rsidRPr="00B97F4C">
        <w:t xml:space="preserve"> </w:t>
      </w:r>
    </w:p>
    <w:p w14:paraId="691F2803" w14:textId="77777777" w:rsidR="00F822F3" w:rsidRDefault="00F822F3" w:rsidP="00F822F3">
      <w:pPr>
        <w:pStyle w:val="Section"/>
      </w:pPr>
      <w:r w:rsidRPr="00B97F4C">
        <w:t xml:space="preserve">Surveillance is keeping a look out for something. In a biosecurity context it is an official process which collects and records data on pest occurrence or absence by survey, monitoring or other procedures </w:t>
      </w:r>
      <w:sdt>
        <w:sdtPr>
          <w:id w:val="2001082811"/>
          <w:citation/>
        </w:sdtPr>
        <w:sdtEndPr/>
        <w:sdtContent>
          <w:r w:rsidRPr="00B97F4C">
            <w:fldChar w:fldCharType="begin"/>
          </w:r>
          <w:r w:rsidRPr="00B97F4C">
            <w:instrText xml:space="preserve">CITATION ISP07 \l 3081 </w:instrText>
          </w:r>
          <w:r w:rsidRPr="00B97F4C">
            <w:fldChar w:fldCharType="separate"/>
          </w:r>
          <w:r>
            <w:rPr>
              <w:noProof/>
            </w:rPr>
            <w:t>(ISPM 5, 2007)</w:t>
          </w:r>
          <w:r w:rsidRPr="00B97F4C">
            <w:fldChar w:fldCharType="end"/>
          </w:r>
        </w:sdtContent>
      </w:sdt>
      <w:r>
        <w:rPr>
          <w:b/>
        </w:rPr>
        <w:t>.</w:t>
      </w:r>
    </w:p>
    <w:p w14:paraId="6B4EF61F" w14:textId="77777777" w:rsidR="00F822F3" w:rsidRDefault="00F822F3" w:rsidP="00F822F3">
      <w:pPr>
        <w:pStyle w:val="Heading1"/>
        <w:rPr>
          <w:rFonts w:eastAsia="Calibri"/>
        </w:rPr>
      </w:pPr>
      <w:bookmarkStart w:id="13" w:name="_Toc485293094"/>
      <w:r>
        <w:rPr>
          <w:rFonts w:eastAsia="Calibri"/>
        </w:rPr>
        <w:lastRenderedPageBreak/>
        <w:t>Weed surveillance targets</w:t>
      </w:r>
      <w:bookmarkEnd w:id="13"/>
    </w:p>
    <w:p w14:paraId="4F44E6D7" w14:textId="77777777" w:rsidR="00F822F3" w:rsidRDefault="00F822F3" w:rsidP="00F822F3">
      <w:pPr>
        <w:pStyle w:val="Section"/>
      </w:pPr>
      <w:r>
        <w:t xml:space="preserve">To be eligible as a biosecurity surveillance target for this project the weed must be: </w:t>
      </w:r>
    </w:p>
    <w:p w14:paraId="2158AF62" w14:textId="77777777" w:rsidR="00F822F3" w:rsidRDefault="00F822F3" w:rsidP="008E77D7">
      <w:pPr>
        <w:pStyle w:val="Subsection"/>
        <w:numPr>
          <w:ilvl w:val="0"/>
          <w:numId w:val="3"/>
        </w:numPr>
      </w:pPr>
      <w:proofErr w:type="gramStart"/>
      <w:r>
        <w:t>a</w:t>
      </w:r>
      <w:proofErr w:type="gramEnd"/>
      <w:r>
        <w:t xml:space="preserve"> declared pest under the BAM Act: a prohibited organism is a declared pest for the whole of WA.</w:t>
      </w:r>
    </w:p>
    <w:p w14:paraId="624CFDF1" w14:textId="77777777" w:rsidR="00F822F3" w:rsidRDefault="00F822F3" w:rsidP="008E77D7">
      <w:pPr>
        <w:pStyle w:val="Subsection"/>
        <w:numPr>
          <w:ilvl w:val="0"/>
          <w:numId w:val="3"/>
        </w:numPr>
      </w:pPr>
      <w:proofErr w:type="gramStart"/>
      <w:r>
        <w:t>an</w:t>
      </w:r>
      <w:proofErr w:type="gramEnd"/>
      <w:r>
        <w:t xml:space="preserve"> agricultural weed, that has an adverse effect on agricultural production or systems.</w:t>
      </w:r>
    </w:p>
    <w:p w14:paraId="3EB7015C" w14:textId="77777777" w:rsidR="00F822F3" w:rsidRDefault="00F822F3" w:rsidP="008E77D7">
      <w:pPr>
        <w:pStyle w:val="Subsection"/>
        <w:numPr>
          <w:ilvl w:val="0"/>
          <w:numId w:val="3"/>
        </w:numPr>
      </w:pPr>
      <w:proofErr w:type="gramStart"/>
      <w:r>
        <w:t>likely</w:t>
      </w:r>
      <w:proofErr w:type="gramEnd"/>
      <w:r>
        <w:t xml:space="preserve"> to be found in the South West Land Division of WA. This encompasses the wheat belt and includes Perth, Albany, Bunbury, Geraldton and Mandurah</w:t>
      </w:r>
    </w:p>
    <w:p w14:paraId="0DBBF51A" w14:textId="77777777" w:rsidR="00F822F3" w:rsidRDefault="00F822F3" w:rsidP="008E77D7">
      <w:pPr>
        <w:pStyle w:val="Subsection"/>
        <w:numPr>
          <w:ilvl w:val="0"/>
          <w:numId w:val="3"/>
        </w:numPr>
      </w:pPr>
      <w:proofErr w:type="gramStart"/>
      <w:r>
        <w:t>able</w:t>
      </w:r>
      <w:proofErr w:type="gramEnd"/>
      <w:r>
        <w:t xml:space="preserve"> to be easily identified by project participants. </w:t>
      </w:r>
    </w:p>
    <w:p w14:paraId="7EB68F47" w14:textId="50470811" w:rsidR="00F822F3" w:rsidRDefault="00F822F3" w:rsidP="00F822F3">
      <w:pPr>
        <w:pStyle w:val="Section"/>
      </w:pPr>
      <w:r>
        <w:t xml:space="preserve">Details on the “Declared plant selection process” used to choose surveillance targets can be found through the link: </w:t>
      </w:r>
      <w:hyperlink r:id="rId14" w:history="1">
        <w:r w:rsidRPr="00CF3390">
          <w:rPr>
            <w:rStyle w:val="Hyperlink"/>
          </w:rPr>
          <w:t>https://agric.wa.gov.au/n/3835</w:t>
        </w:r>
      </w:hyperlink>
      <w:r>
        <w:t>.</w:t>
      </w:r>
    </w:p>
    <w:p w14:paraId="3CA396C5" w14:textId="77777777" w:rsidR="00F822F3" w:rsidRDefault="00F822F3" w:rsidP="00F822F3">
      <w:pPr>
        <w:pStyle w:val="Heading2"/>
      </w:pPr>
      <w:bookmarkStart w:id="14" w:name="_Toc485293095"/>
      <w:r>
        <w:t>Declared plants not selected will be in reporting applications</w:t>
      </w:r>
      <w:bookmarkEnd w:id="14"/>
    </w:p>
    <w:p w14:paraId="6ADBE6B2" w14:textId="77777777" w:rsidR="00F822F3" w:rsidRDefault="00F822F3" w:rsidP="00F822F3">
      <w:pPr>
        <w:pStyle w:val="Section"/>
      </w:pPr>
      <w:r>
        <w:t>Declared plants neither selected for nor eligible for selection as surveillance targets will have the reporting “app’ developed as part of this project extended to them. However, these weeds will not have extra extension or training material developed for them. It is anticipated that the reporting app will be available in 2016.</w:t>
      </w:r>
    </w:p>
    <w:p w14:paraId="112E206B" w14:textId="77777777" w:rsidR="00F822F3" w:rsidRDefault="00F822F3" w:rsidP="00F822F3">
      <w:pPr>
        <w:pStyle w:val="Heading2"/>
        <w:rPr>
          <w:rFonts w:eastAsia="Calibri"/>
        </w:rPr>
      </w:pPr>
      <w:bookmarkStart w:id="15" w:name="_Toc485293096"/>
      <w:r>
        <w:rPr>
          <w:rFonts w:eastAsia="Calibri"/>
        </w:rPr>
        <w:t xml:space="preserve">High priority </w:t>
      </w:r>
      <w:r>
        <w:t>surveillance targets</w:t>
      </w:r>
      <w:bookmarkEnd w:id="15"/>
    </w:p>
    <w:p w14:paraId="319E75F9" w14:textId="77777777" w:rsidR="00F822F3" w:rsidRDefault="00F822F3" w:rsidP="00F822F3">
      <w:pPr>
        <w:pStyle w:val="Section"/>
      </w:pPr>
      <w:r w:rsidRPr="003E6C40">
        <w:t xml:space="preserve">From the perspective of </w:t>
      </w:r>
      <w:r>
        <w:t xml:space="preserve">the </w:t>
      </w:r>
      <w:r w:rsidRPr="003E6C40">
        <w:t>State</w:t>
      </w:r>
      <w:r>
        <w:t>’s</w:t>
      </w:r>
      <w:r w:rsidRPr="003E6C40">
        <w:t xml:space="preserve"> biosecurity </w:t>
      </w:r>
      <w:r>
        <w:t xml:space="preserve">the greatest economic benefit is in finding declared plants before they have a chance to spread throughout the State.  </w:t>
      </w:r>
    </w:p>
    <w:p w14:paraId="2720A7C7" w14:textId="77777777" w:rsidR="00F822F3" w:rsidRDefault="00F822F3" w:rsidP="00F822F3">
      <w:pPr>
        <w:pStyle w:val="Section"/>
      </w:pPr>
      <w:r>
        <w:t xml:space="preserve">High priority declared plant surveillance targets are those that are on the left side of the invasion curve with prevention and eradication as management options (Figure 1). They are weeds that are thought to be absent from WA or have a small number of localised populations. </w:t>
      </w:r>
    </w:p>
    <w:p w14:paraId="2AD13A5C" w14:textId="77777777" w:rsidR="00F822F3" w:rsidRDefault="00F822F3" w:rsidP="00F822F3">
      <w:pPr>
        <w:pStyle w:val="Section"/>
      </w:pPr>
      <w:r>
        <w:t>The Department of Agriculture and Food, WA (DAFWA) has selected 15 high priority declared plants across these groups to be surveillance targets for the State (</w:t>
      </w:r>
      <w:hyperlink r:id="rId15" w:history="1">
        <w:r w:rsidRPr="00F24635">
          <w:rPr>
            <w:rStyle w:val="Hyperlink"/>
          </w:rPr>
          <w:t>Declared plant selection process</w:t>
        </w:r>
      </w:hyperlink>
      <w:r>
        <w:t>). These declared plants are:</w:t>
      </w:r>
    </w:p>
    <w:p w14:paraId="37B8B6AF" w14:textId="77777777" w:rsidR="00F822F3" w:rsidRDefault="00F822F3" w:rsidP="008E77D7">
      <w:pPr>
        <w:pStyle w:val="Subsection"/>
        <w:numPr>
          <w:ilvl w:val="0"/>
          <w:numId w:val="5"/>
        </w:numPr>
      </w:pPr>
      <w:proofErr w:type="spellStart"/>
      <w:r w:rsidRPr="009D465A">
        <w:t>Bathust</w:t>
      </w:r>
      <w:proofErr w:type="spellEnd"/>
      <w:r w:rsidRPr="009D465A">
        <w:t xml:space="preserve"> burr (</w:t>
      </w:r>
      <w:r w:rsidRPr="00802F40">
        <w:rPr>
          <w:i/>
        </w:rPr>
        <w:t>Xanthium spinosum</w:t>
      </w:r>
      <w:r w:rsidRPr="00246503">
        <w:t xml:space="preserve"> L.</w:t>
      </w:r>
      <w:r>
        <w:t>).</w:t>
      </w:r>
    </w:p>
    <w:p w14:paraId="44453A8E" w14:textId="77777777" w:rsidR="00F822F3" w:rsidRPr="009D465A" w:rsidRDefault="00F822F3" w:rsidP="008E77D7">
      <w:pPr>
        <w:pStyle w:val="Subsection"/>
        <w:numPr>
          <w:ilvl w:val="0"/>
          <w:numId w:val="5"/>
        </w:numPr>
      </w:pPr>
      <w:proofErr w:type="gramStart"/>
      <w:r w:rsidRPr="009D465A">
        <w:t>bedstraw</w:t>
      </w:r>
      <w:proofErr w:type="gramEnd"/>
      <w:r w:rsidRPr="009D465A">
        <w:t xml:space="preserve"> (</w:t>
      </w:r>
      <w:proofErr w:type="spellStart"/>
      <w:r w:rsidRPr="00802F40">
        <w:rPr>
          <w:i/>
        </w:rPr>
        <w:t>Galium</w:t>
      </w:r>
      <w:proofErr w:type="spellEnd"/>
      <w:r w:rsidRPr="00802F40">
        <w:rPr>
          <w:i/>
        </w:rPr>
        <w:t xml:space="preserve"> </w:t>
      </w:r>
      <w:proofErr w:type="spellStart"/>
      <w:r w:rsidRPr="00802F40">
        <w:rPr>
          <w:i/>
        </w:rPr>
        <w:t>tricornutum</w:t>
      </w:r>
      <w:proofErr w:type="spellEnd"/>
      <w:r w:rsidRPr="009D465A">
        <w:t xml:space="preserve"> Dandy)</w:t>
      </w:r>
      <w:r>
        <w:t>.</w:t>
      </w:r>
    </w:p>
    <w:p w14:paraId="2EE43167" w14:textId="77777777" w:rsidR="00F822F3" w:rsidRPr="009D465A" w:rsidRDefault="00F822F3" w:rsidP="008E77D7">
      <w:pPr>
        <w:pStyle w:val="Subsection"/>
        <w:numPr>
          <w:ilvl w:val="0"/>
          <w:numId w:val="5"/>
        </w:numPr>
      </w:pPr>
      <w:proofErr w:type="gramStart"/>
      <w:r w:rsidRPr="009D465A">
        <w:t>branched</w:t>
      </w:r>
      <w:proofErr w:type="gramEnd"/>
      <w:r w:rsidRPr="009D465A">
        <w:t xml:space="preserve"> broomrape</w:t>
      </w:r>
      <w:r w:rsidRPr="009D465A">
        <w:rPr>
          <w:i/>
        </w:rPr>
        <w:t xml:space="preserve"> </w:t>
      </w:r>
      <w:r w:rsidRPr="009D465A">
        <w:t>(</w:t>
      </w:r>
      <w:proofErr w:type="spellStart"/>
      <w:r w:rsidRPr="009D465A">
        <w:rPr>
          <w:i/>
        </w:rPr>
        <w:t>Orobanche</w:t>
      </w:r>
      <w:proofErr w:type="spellEnd"/>
      <w:r w:rsidRPr="009D465A">
        <w:rPr>
          <w:i/>
        </w:rPr>
        <w:t xml:space="preserve"> </w:t>
      </w:r>
      <w:proofErr w:type="spellStart"/>
      <w:r w:rsidRPr="009D465A">
        <w:rPr>
          <w:i/>
        </w:rPr>
        <w:t>ramosa</w:t>
      </w:r>
      <w:proofErr w:type="spellEnd"/>
      <w:r w:rsidRPr="009D465A">
        <w:t xml:space="preserve"> L.)</w:t>
      </w:r>
      <w:r>
        <w:t>.</w:t>
      </w:r>
    </w:p>
    <w:p w14:paraId="034811C4" w14:textId="77777777" w:rsidR="00F822F3" w:rsidRPr="009D465A" w:rsidRDefault="00F822F3" w:rsidP="008E77D7">
      <w:pPr>
        <w:pStyle w:val="Subsection"/>
        <w:numPr>
          <w:ilvl w:val="0"/>
          <w:numId w:val="5"/>
        </w:numPr>
      </w:pPr>
      <w:proofErr w:type="gramStart"/>
      <w:r w:rsidRPr="009D465A">
        <w:t>creeping</w:t>
      </w:r>
      <w:proofErr w:type="gramEnd"/>
      <w:r w:rsidRPr="009D465A">
        <w:t xml:space="preserve"> knapweed</w:t>
      </w:r>
      <w:r w:rsidRPr="009D465A">
        <w:rPr>
          <w:i/>
        </w:rPr>
        <w:t xml:space="preserve"> </w:t>
      </w:r>
      <w:r w:rsidRPr="009D465A">
        <w:t>(</w:t>
      </w:r>
      <w:proofErr w:type="spellStart"/>
      <w:r w:rsidRPr="009D465A">
        <w:rPr>
          <w:i/>
        </w:rPr>
        <w:t>Rhaponticum</w:t>
      </w:r>
      <w:proofErr w:type="spellEnd"/>
      <w:r w:rsidRPr="009D465A">
        <w:rPr>
          <w:i/>
        </w:rPr>
        <w:t xml:space="preserve"> </w:t>
      </w:r>
      <w:proofErr w:type="spellStart"/>
      <w:r w:rsidRPr="009D465A">
        <w:rPr>
          <w:i/>
        </w:rPr>
        <w:t>repens</w:t>
      </w:r>
      <w:proofErr w:type="spellEnd"/>
      <w:r w:rsidRPr="009D465A">
        <w:t xml:space="preserve"> (L.) Hidalgo)</w:t>
      </w:r>
      <w:r>
        <w:t>.</w:t>
      </w:r>
    </w:p>
    <w:p w14:paraId="7EDE3B68" w14:textId="77777777" w:rsidR="00F822F3" w:rsidRPr="009D465A" w:rsidRDefault="00F822F3" w:rsidP="008E77D7">
      <w:pPr>
        <w:pStyle w:val="Subsection"/>
        <w:numPr>
          <w:ilvl w:val="0"/>
          <w:numId w:val="5"/>
        </w:numPr>
      </w:pPr>
      <w:proofErr w:type="gramStart"/>
      <w:r w:rsidRPr="009D465A">
        <w:t>gorse</w:t>
      </w:r>
      <w:proofErr w:type="gramEnd"/>
      <w:r w:rsidRPr="009D465A">
        <w:t xml:space="preserve"> (</w:t>
      </w:r>
      <w:proofErr w:type="spellStart"/>
      <w:r w:rsidRPr="00802F40">
        <w:rPr>
          <w:i/>
        </w:rPr>
        <w:t>Ulex</w:t>
      </w:r>
      <w:proofErr w:type="spellEnd"/>
      <w:r w:rsidRPr="00802F40">
        <w:rPr>
          <w:i/>
        </w:rPr>
        <w:t xml:space="preserve"> </w:t>
      </w:r>
      <w:proofErr w:type="spellStart"/>
      <w:r w:rsidRPr="00802F40">
        <w:rPr>
          <w:i/>
        </w:rPr>
        <w:t>europaeus</w:t>
      </w:r>
      <w:proofErr w:type="spellEnd"/>
      <w:r w:rsidRPr="009D465A">
        <w:t xml:space="preserve"> L.)</w:t>
      </w:r>
      <w:r>
        <w:t>.</w:t>
      </w:r>
    </w:p>
    <w:p w14:paraId="2E99EF42" w14:textId="77777777" w:rsidR="00F822F3" w:rsidRPr="009D465A" w:rsidRDefault="00F822F3" w:rsidP="008E77D7">
      <w:pPr>
        <w:pStyle w:val="Subsection"/>
        <w:numPr>
          <w:ilvl w:val="0"/>
          <w:numId w:val="5"/>
        </w:numPr>
      </w:pPr>
      <w:proofErr w:type="gramStart"/>
      <w:r w:rsidRPr="009D465A">
        <w:t>hoary</w:t>
      </w:r>
      <w:proofErr w:type="gramEnd"/>
      <w:r w:rsidRPr="009D465A">
        <w:t xml:space="preserve"> cress</w:t>
      </w:r>
      <w:r w:rsidRPr="009D465A">
        <w:rPr>
          <w:i/>
        </w:rPr>
        <w:t xml:space="preserve"> </w:t>
      </w:r>
      <w:r w:rsidRPr="009D465A">
        <w:t>(</w:t>
      </w:r>
      <w:proofErr w:type="spellStart"/>
      <w:r w:rsidRPr="009D465A">
        <w:rPr>
          <w:i/>
        </w:rPr>
        <w:t>Lepidium</w:t>
      </w:r>
      <w:proofErr w:type="spellEnd"/>
      <w:r w:rsidRPr="009D465A">
        <w:rPr>
          <w:i/>
        </w:rPr>
        <w:t xml:space="preserve"> </w:t>
      </w:r>
      <w:proofErr w:type="spellStart"/>
      <w:r w:rsidRPr="009D465A">
        <w:rPr>
          <w:i/>
        </w:rPr>
        <w:t>draba</w:t>
      </w:r>
      <w:proofErr w:type="spellEnd"/>
      <w:r w:rsidRPr="009D465A">
        <w:t xml:space="preserve"> L.)</w:t>
      </w:r>
      <w:r>
        <w:t>.</w:t>
      </w:r>
    </w:p>
    <w:p w14:paraId="627C85B9" w14:textId="77777777" w:rsidR="00F822F3" w:rsidRPr="009D465A" w:rsidRDefault="00F822F3" w:rsidP="008E77D7">
      <w:pPr>
        <w:pStyle w:val="Subsection"/>
        <w:numPr>
          <w:ilvl w:val="0"/>
          <w:numId w:val="5"/>
        </w:numPr>
      </w:pPr>
      <w:proofErr w:type="gramStart"/>
      <w:r w:rsidRPr="009D465A">
        <w:t>horsetail</w:t>
      </w:r>
      <w:proofErr w:type="gramEnd"/>
      <w:r w:rsidRPr="009D465A">
        <w:t xml:space="preserve"> (</w:t>
      </w:r>
      <w:r w:rsidRPr="00802F40">
        <w:rPr>
          <w:i/>
        </w:rPr>
        <w:t xml:space="preserve">Equisetum </w:t>
      </w:r>
      <w:proofErr w:type="spellStart"/>
      <w:r w:rsidRPr="00802F40">
        <w:rPr>
          <w:i/>
        </w:rPr>
        <w:t>hyemale</w:t>
      </w:r>
      <w:proofErr w:type="spellEnd"/>
      <w:r w:rsidRPr="009D465A">
        <w:t xml:space="preserve"> L.)</w:t>
      </w:r>
      <w:r>
        <w:t>.</w:t>
      </w:r>
    </w:p>
    <w:p w14:paraId="5E2306BD" w14:textId="77777777" w:rsidR="00F822F3" w:rsidRPr="009D465A" w:rsidRDefault="00F822F3" w:rsidP="008E77D7">
      <w:pPr>
        <w:pStyle w:val="Subsection"/>
        <w:numPr>
          <w:ilvl w:val="0"/>
          <w:numId w:val="5"/>
        </w:numPr>
      </w:pPr>
      <w:proofErr w:type="spellStart"/>
      <w:proofErr w:type="gramStart"/>
      <w:r w:rsidRPr="009D465A">
        <w:t>karoo</w:t>
      </w:r>
      <w:proofErr w:type="spellEnd"/>
      <w:proofErr w:type="gramEnd"/>
      <w:r w:rsidRPr="009D465A">
        <w:t xml:space="preserve"> thorn acacia</w:t>
      </w:r>
      <w:r w:rsidRPr="009D465A">
        <w:rPr>
          <w:i/>
        </w:rPr>
        <w:t xml:space="preserve"> </w:t>
      </w:r>
      <w:r w:rsidRPr="009D465A">
        <w:t>(</w:t>
      </w:r>
      <w:proofErr w:type="spellStart"/>
      <w:r w:rsidRPr="009D465A">
        <w:rPr>
          <w:i/>
        </w:rPr>
        <w:t>Vachellia</w:t>
      </w:r>
      <w:proofErr w:type="spellEnd"/>
      <w:r w:rsidRPr="009D465A">
        <w:rPr>
          <w:i/>
        </w:rPr>
        <w:t xml:space="preserve"> </w:t>
      </w:r>
      <w:proofErr w:type="spellStart"/>
      <w:r w:rsidRPr="009D465A">
        <w:rPr>
          <w:i/>
        </w:rPr>
        <w:t>karroo</w:t>
      </w:r>
      <w:proofErr w:type="spellEnd"/>
      <w:r w:rsidRPr="009D465A">
        <w:t xml:space="preserve"> (Hayne) </w:t>
      </w:r>
      <w:proofErr w:type="spellStart"/>
      <w:r w:rsidRPr="009D465A">
        <w:t>Banfi</w:t>
      </w:r>
      <w:proofErr w:type="spellEnd"/>
      <w:r w:rsidRPr="009D465A">
        <w:t xml:space="preserve"> &amp; Galasso)</w:t>
      </w:r>
      <w:r>
        <w:t>.</w:t>
      </w:r>
    </w:p>
    <w:p w14:paraId="00C65628" w14:textId="77777777" w:rsidR="00F822F3" w:rsidRDefault="00F822F3" w:rsidP="008E77D7">
      <w:pPr>
        <w:pStyle w:val="Subsection"/>
        <w:numPr>
          <w:ilvl w:val="0"/>
          <w:numId w:val="5"/>
        </w:numPr>
      </w:pPr>
      <w:proofErr w:type="spellStart"/>
      <w:proofErr w:type="gramStart"/>
      <w:r>
        <w:t>k</w:t>
      </w:r>
      <w:r w:rsidRPr="009D465A">
        <w:t>ochia</w:t>
      </w:r>
      <w:proofErr w:type="spellEnd"/>
      <w:proofErr w:type="gramEnd"/>
      <w:r w:rsidRPr="009D465A">
        <w:t xml:space="preserve"> (</w:t>
      </w:r>
      <w:proofErr w:type="spellStart"/>
      <w:r w:rsidRPr="00E92306">
        <w:rPr>
          <w:i/>
        </w:rPr>
        <w:t>Bassia</w:t>
      </w:r>
      <w:proofErr w:type="spellEnd"/>
      <w:r w:rsidRPr="00E92306">
        <w:rPr>
          <w:i/>
        </w:rPr>
        <w:t xml:space="preserve"> </w:t>
      </w:r>
      <w:proofErr w:type="spellStart"/>
      <w:r w:rsidRPr="00E92306">
        <w:rPr>
          <w:i/>
        </w:rPr>
        <w:t>scoparia</w:t>
      </w:r>
      <w:proofErr w:type="spellEnd"/>
      <w:r>
        <w:t xml:space="preserve"> (L.) </w:t>
      </w:r>
      <w:proofErr w:type="spellStart"/>
      <w:r>
        <w:t>A.J.Scott</w:t>
      </w:r>
      <w:proofErr w:type="spellEnd"/>
      <w:r>
        <w:t>).</w:t>
      </w:r>
    </w:p>
    <w:p w14:paraId="53E3F9AC" w14:textId="77777777" w:rsidR="00F822F3" w:rsidRDefault="00F822F3" w:rsidP="008E77D7">
      <w:pPr>
        <w:pStyle w:val="Subsection"/>
        <w:numPr>
          <w:ilvl w:val="0"/>
          <w:numId w:val="5"/>
        </w:numPr>
      </w:pPr>
      <w:proofErr w:type="gramStart"/>
      <w:r w:rsidRPr="009D465A">
        <w:t>nodding</w:t>
      </w:r>
      <w:proofErr w:type="gramEnd"/>
      <w:r w:rsidRPr="009D465A">
        <w:t xml:space="preserve"> thistle</w:t>
      </w:r>
      <w:r w:rsidRPr="009D465A">
        <w:rPr>
          <w:i/>
        </w:rPr>
        <w:t xml:space="preserve"> </w:t>
      </w:r>
      <w:r w:rsidRPr="009D465A">
        <w:t>(</w:t>
      </w:r>
      <w:proofErr w:type="spellStart"/>
      <w:r w:rsidRPr="009D465A">
        <w:rPr>
          <w:i/>
        </w:rPr>
        <w:t>Carduus</w:t>
      </w:r>
      <w:proofErr w:type="spellEnd"/>
      <w:r w:rsidRPr="00E92306">
        <w:rPr>
          <w:i/>
        </w:rPr>
        <w:t xml:space="preserve"> </w:t>
      </w:r>
      <w:proofErr w:type="spellStart"/>
      <w:r w:rsidRPr="00E92306">
        <w:rPr>
          <w:i/>
        </w:rPr>
        <w:t>nutans</w:t>
      </w:r>
      <w:proofErr w:type="spellEnd"/>
      <w:r w:rsidRPr="009042AD">
        <w:t xml:space="preserve"> L.</w:t>
      </w:r>
      <w:r>
        <w:t>).</w:t>
      </w:r>
    </w:p>
    <w:p w14:paraId="6BEE1DB7" w14:textId="77777777" w:rsidR="00F822F3" w:rsidRPr="009D465A" w:rsidRDefault="00F822F3" w:rsidP="008E77D7">
      <w:pPr>
        <w:pStyle w:val="Subsection"/>
        <w:numPr>
          <w:ilvl w:val="0"/>
          <w:numId w:val="5"/>
        </w:numPr>
      </w:pPr>
      <w:proofErr w:type="gramStart"/>
      <w:r w:rsidRPr="009D465A">
        <w:t>perennial</w:t>
      </w:r>
      <w:proofErr w:type="gramEnd"/>
      <w:r w:rsidRPr="009D465A">
        <w:t xml:space="preserve"> thistle</w:t>
      </w:r>
      <w:r w:rsidRPr="009D465A">
        <w:rPr>
          <w:i/>
        </w:rPr>
        <w:t xml:space="preserve"> </w:t>
      </w:r>
      <w:r w:rsidRPr="009D465A">
        <w:t>(</w:t>
      </w:r>
      <w:proofErr w:type="spellStart"/>
      <w:r w:rsidRPr="009D465A">
        <w:rPr>
          <w:i/>
        </w:rPr>
        <w:t>Cirsium</w:t>
      </w:r>
      <w:proofErr w:type="spellEnd"/>
      <w:r w:rsidRPr="009D465A">
        <w:rPr>
          <w:i/>
        </w:rPr>
        <w:t xml:space="preserve"> </w:t>
      </w:r>
      <w:proofErr w:type="spellStart"/>
      <w:r w:rsidRPr="009D465A">
        <w:rPr>
          <w:i/>
        </w:rPr>
        <w:t>arvense</w:t>
      </w:r>
      <w:proofErr w:type="spellEnd"/>
      <w:r w:rsidRPr="009D465A">
        <w:t xml:space="preserve"> (L.) Scop.)</w:t>
      </w:r>
      <w:r>
        <w:t>.</w:t>
      </w:r>
    </w:p>
    <w:p w14:paraId="28F6DFCE" w14:textId="77777777" w:rsidR="00F822F3" w:rsidRPr="009D465A" w:rsidRDefault="00F822F3" w:rsidP="008E77D7">
      <w:pPr>
        <w:pStyle w:val="Subsection"/>
        <w:numPr>
          <w:ilvl w:val="0"/>
          <w:numId w:val="5"/>
        </w:numPr>
      </w:pPr>
      <w:proofErr w:type="gramStart"/>
      <w:r w:rsidRPr="009D465A">
        <w:t>purple</w:t>
      </w:r>
      <w:proofErr w:type="gramEnd"/>
      <w:r w:rsidRPr="009D465A">
        <w:t xml:space="preserve"> flower devil's claw</w:t>
      </w:r>
      <w:r w:rsidRPr="009D465A">
        <w:rPr>
          <w:i/>
        </w:rPr>
        <w:t xml:space="preserve"> </w:t>
      </w:r>
      <w:r w:rsidRPr="009D465A">
        <w:t>(</w:t>
      </w:r>
      <w:proofErr w:type="spellStart"/>
      <w:r w:rsidRPr="009D465A">
        <w:rPr>
          <w:i/>
        </w:rPr>
        <w:t>Proboscidea</w:t>
      </w:r>
      <w:proofErr w:type="spellEnd"/>
      <w:r w:rsidRPr="009D465A">
        <w:rPr>
          <w:i/>
        </w:rPr>
        <w:t xml:space="preserve"> </w:t>
      </w:r>
      <w:proofErr w:type="spellStart"/>
      <w:r w:rsidRPr="009D465A">
        <w:rPr>
          <w:i/>
        </w:rPr>
        <w:t>louisianica</w:t>
      </w:r>
      <w:proofErr w:type="spellEnd"/>
      <w:r w:rsidRPr="009D465A">
        <w:t xml:space="preserve"> (Mill.) </w:t>
      </w:r>
      <w:proofErr w:type="spellStart"/>
      <w:r w:rsidRPr="009D465A">
        <w:t>Thell</w:t>
      </w:r>
      <w:proofErr w:type="spellEnd"/>
      <w:r w:rsidRPr="009D465A">
        <w:t>.)</w:t>
      </w:r>
      <w:r>
        <w:t>.</w:t>
      </w:r>
    </w:p>
    <w:p w14:paraId="21F4B216" w14:textId="77777777" w:rsidR="00F822F3" w:rsidRPr="009D465A" w:rsidRDefault="00F822F3" w:rsidP="008E77D7">
      <w:pPr>
        <w:pStyle w:val="Subsection"/>
        <w:numPr>
          <w:ilvl w:val="0"/>
          <w:numId w:val="5"/>
        </w:numPr>
      </w:pPr>
      <w:proofErr w:type="gramStart"/>
      <w:r w:rsidRPr="009D465A">
        <w:lastRenderedPageBreak/>
        <w:t>ragwort</w:t>
      </w:r>
      <w:proofErr w:type="gramEnd"/>
      <w:r w:rsidRPr="009D465A">
        <w:t xml:space="preserve"> (</w:t>
      </w:r>
      <w:proofErr w:type="spellStart"/>
      <w:r w:rsidRPr="00802F40">
        <w:rPr>
          <w:i/>
        </w:rPr>
        <w:t>Senecio</w:t>
      </w:r>
      <w:proofErr w:type="spellEnd"/>
      <w:r w:rsidRPr="00802F40">
        <w:rPr>
          <w:i/>
        </w:rPr>
        <w:t xml:space="preserve"> </w:t>
      </w:r>
      <w:proofErr w:type="spellStart"/>
      <w:r w:rsidRPr="00802F40">
        <w:rPr>
          <w:i/>
        </w:rPr>
        <w:t>jacobaea</w:t>
      </w:r>
      <w:proofErr w:type="spellEnd"/>
      <w:r w:rsidRPr="009D465A">
        <w:t xml:space="preserve"> L.)</w:t>
      </w:r>
      <w:r>
        <w:t>.</w:t>
      </w:r>
    </w:p>
    <w:p w14:paraId="4360BE13" w14:textId="77777777" w:rsidR="00F822F3" w:rsidRDefault="00F822F3" w:rsidP="008E77D7">
      <w:pPr>
        <w:pStyle w:val="Subsection"/>
        <w:numPr>
          <w:ilvl w:val="0"/>
          <w:numId w:val="5"/>
        </w:numPr>
      </w:pPr>
      <w:proofErr w:type="gramStart"/>
      <w:r w:rsidRPr="009D465A">
        <w:t>skeleton</w:t>
      </w:r>
      <w:proofErr w:type="gramEnd"/>
      <w:r w:rsidRPr="009D465A">
        <w:t xml:space="preserve"> weed</w:t>
      </w:r>
      <w:r w:rsidRPr="00E92306">
        <w:rPr>
          <w:i/>
        </w:rPr>
        <w:t xml:space="preserve"> </w:t>
      </w:r>
      <w:r>
        <w:t>(</w:t>
      </w:r>
      <w:proofErr w:type="spellStart"/>
      <w:r w:rsidRPr="00E92306">
        <w:rPr>
          <w:i/>
        </w:rPr>
        <w:t>Chondrilla</w:t>
      </w:r>
      <w:proofErr w:type="spellEnd"/>
      <w:r w:rsidRPr="00E92306">
        <w:rPr>
          <w:i/>
        </w:rPr>
        <w:t xml:space="preserve"> </w:t>
      </w:r>
      <w:proofErr w:type="spellStart"/>
      <w:r w:rsidRPr="00E92306">
        <w:rPr>
          <w:i/>
        </w:rPr>
        <w:t>juncea</w:t>
      </w:r>
      <w:proofErr w:type="spellEnd"/>
      <w:r w:rsidRPr="009A295E">
        <w:t xml:space="preserve"> L.</w:t>
      </w:r>
      <w:r>
        <w:t>).</w:t>
      </w:r>
    </w:p>
    <w:p w14:paraId="7168AEB3" w14:textId="77777777" w:rsidR="00F822F3" w:rsidRPr="009D465A" w:rsidRDefault="00F822F3" w:rsidP="008E77D7">
      <w:pPr>
        <w:pStyle w:val="Subsection"/>
        <w:numPr>
          <w:ilvl w:val="0"/>
          <w:numId w:val="5"/>
        </w:numPr>
      </w:pPr>
      <w:proofErr w:type="gramStart"/>
      <w:r w:rsidRPr="009D465A">
        <w:t>wheel</w:t>
      </w:r>
      <w:proofErr w:type="gramEnd"/>
      <w:r w:rsidRPr="009D465A">
        <w:t xml:space="preserve"> cactus</w:t>
      </w:r>
      <w:r w:rsidRPr="009D465A">
        <w:rPr>
          <w:i/>
        </w:rPr>
        <w:t xml:space="preserve"> </w:t>
      </w:r>
      <w:r w:rsidRPr="009D465A">
        <w:t>(</w:t>
      </w:r>
      <w:proofErr w:type="spellStart"/>
      <w:r w:rsidRPr="009D465A">
        <w:rPr>
          <w:i/>
        </w:rPr>
        <w:t>Opuntia</w:t>
      </w:r>
      <w:proofErr w:type="spellEnd"/>
      <w:r w:rsidRPr="009D465A">
        <w:rPr>
          <w:i/>
        </w:rPr>
        <w:t xml:space="preserve"> </w:t>
      </w:r>
      <w:proofErr w:type="spellStart"/>
      <w:r w:rsidRPr="009D465A">
        <w:rPr>
          <w:i/>
        </w:rPr>
        <w:t>robusta</w:t>
      </w:r>
      <w:proofErr w:type="spellEnd"/>
      <w:r w:rsidRPr="009D465A">
        <w:t xml:space="preserve"> </w:t>
      </w:r>
      <w:proofErr w:type="spellStart"/>
      <w:r w:rsidRPr="009D465A">
        <w:t>H.L.Wendl</w:t>
      </w:r>
      <w:proofErr w:type="spellEnd"/>
      <w:r w:rsidRPr="009D465A">
        <w:t xml:space="preserve">. ex </w:t>
      </w:r>
      <w:proofErr w:type="spellStart"/>
      <w:r w:rsidRPr="009D465A">
        <w:t>Pfeiff</w:t>
      </w:r>
      <w:proofErr w:type="spellEnd"/>
      <w:r w:rsidRPr="009D465A">
        <w:t>)</w:t>
      </w:r>
      <w:r>
        <w:t>.</w:t>
      </w:r>
    </w:p>
    <w:p w14:paraId="5802F406" w14:textId="77777777" w:rsidR="00F822F3" w:rsidRDefault="00F822F3" w:rsidP="00F822F3">
      <w:pPr>
        <w:pStyle w:val="Section"/>
      </w:pPr>
      <w:r>
        <w:rPr>
          <w:noProof/>
          <w:lang w:eastAsia="en-AU"/>
        </w:rPr>
        <w:drawing>
          <wp:inline distT="0" distB="0" distL="0" distR="0" wp14:anchorId="694DF652" wp14:editId="6EEFA059">
            <wp:extent cx="5729188" cy="3409950"/>
            <wp:effectExtent l="0" t="0" r="5080" b="0"/>
            <wp:docPr id="4" name="Picture 4" descr="four management stages in the invasion process of pests are represented on a logarithmic population curve. The lag phase is prevention, the curve rising is eradication, the exponential phase is containment and the last phase is management." title="The invasive specie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asion_curve_big.jpg"/>
                    <pic:cNvPicPr/>
                  </pic:nvPicPr>
                  <pic:blipFill rotWithShape="1">
                    <a:blip r:embed="rId16" cstate="print">
                      <a:extLst>
                        <a:ext uri="{28A0092B-C50C-407E-A947-70E740481C1C}">
                          <a14:useLocalDpi xmlns:a14="http://schemas.microsoft.com/office/drawing/2010/main" val="0"/>
                        </a:ext>
                      </a:extLst>
                    </a:blip>
                    <a:srcRect t="10276"/>
                    <a:stretch/>
                  </pic:blipFill>
                  <pic:spPr bwMode="auto">
                    <a:xfrm>
                      <a:off x="0" y="0"/>
                      <a:ext cx="5731510" cy="3411332"/>
                    </a:xfrm>
                    <a:prstGeom prst="rect">
                      <a:avLst/>
                    </a:prstGeom>
                    <a:ln>
                      <a:noFill/>
                    </a:ln>
                    <a:extLst>
                      <a:ext uri="{53640926-AAD7-44D8-BBD7-CCE9431645EC}">
                        <a14:shadowObscured xmlns:a14="http://schemas.microsoft.com/office/drawing/2010/main"/>
                      </a:ext>
                    </a:extLst>
                  </pic:spPr>
                </pic:pic>
              </a:graphicData>
            </a:graphic>
          </wp:inline>
        </w:drawing>
      </w:r>
    </w:p>
    <w:p w14:paraId="045872B5" w14:textId="77777777" w:rsidR="00F822F3" w:rsidRPr="0091326C" w:rsidRDefault="00F822F3" w:rsidP="00F822F3">
      <w:pPr>
        <w:pStyle w:val="Caption"/>
        <w:rPr>
          <w:iCs w:val="0"/>
          <w:snapToGrid w:val="0"/>
          <w:szCs w:val="21"/>
          <w:lang w:val="en" w:eastAsia="en-AU"/>
        </w:rPr>
      </w:pPr>
      <w:r w:rsidRPr="0091326C">
        <w:rPr>
          <w:iCs w:val="0"/>
          <w:snapToGrid w:val="0"/>
          <w:szCs w:val="21"/>
          <w:lang w:val="en" w:eastAsia="en-AU"/>
        </w:rPr>
        <w:t xml:space="preserve">Figure </w:t>
      </w:r>
      <w:r w:rsidRPr="0091326C">
        <w:rPr>
          <w:iCs w:val="0"/>
          <w:snapToGrid w:val="0"/>
          <w:szCs w:val="21"/>
          <w:lang w:val="en" w:eastAsia="en-AU"/>
        </w:rPr>
        <w:fldChar w:fldCharType="begin"/>
      </w:r>
      <w:r w:rsidRPr="0091326C">
        <w:rPr>
          <w:iCs w:val="0"/>
          <w:snapToGrid w:val="0"/>
          <w:szCs w:val="21"/>
          <w:lang w:val="en" w:eastAsia="en-AU"/>
        </w:rPr>
        <w:instrText xml:space="preserve"> SEQ Figure \* ARABIC </w:instrText>
      </w:r>
      <w:r w:rsidRPr="0091326C">
        <w:rPr>
          <w:iCs w:val="0"/>
          <w:snapToGrid w:val="0"/>
          <w:szCs w:val="21"/>
          <w:lang w:val="en" w:eastAsia="en-AU"/>
        </w:rPr>
        <w:fldChar w:fldCharType="separate"/>
      </w:r>
      <w:r w:rsidR="00296723">
        <w:rPr>
          <w:iCs w:val="0"/>
          <w:noProof/>
          <w:snapToGrid w:val="0"/>
          <w:szCs w:val="21"/>
          <w:lang w:val="en" w:eastAsia="en-AU"/>
        </w:rPr>
        <w:t>1</w:t>
      </w:r>
      <w:r w:rsidRPr="0091326C">
        <w:rPr>
          <w:iCs w:val="0"/>
          <w:snapToGrid w:val="0"/>
          <w:szCs w:val="21"/>
          <w:lang w:val="en" w:eastAsia="en-AU"/>
        </w:rPr>
        <w:fldChar w:fldCharType="end"/>
      </w:r>
      <w:r w:rsidRPr="0091326C">
        <w:rPr>
          <w:iCs w:val="0"/>
          <w:snapToGrid w:val="0"/>
          <w:szCs w:val="21"/>
          <w:lang w:val="en" w:eastAsia="en-AU"/>
        </w:rPr>
        <w:t xml:space="preserve"> </w:t>
      </w:r>
      <w:proofErr w:type="spellStart"/>
      <w:r w:rsidRPr="0091326C">
        <w:rPr>
          <w:iCs w:val="0"/>
          <w:snapToGrid w:val="0"/>
          <w:szCs w:val="21"/>
          <w:lang w:val="en" w:eastAsia="en-AU"/>
        </w:rPr>
        <w:t>Generalised</w:t>
      </w:r>
      <w:proofErr w:type="spellEnd"/>
      <w:r w:rsidRPr="0091326C">
        <w:rPr>
          <w:iCs w:val="0"/>
          <w:snapToGrid w:val="0"/>
          <w:szCs w:val="21"/>
          <w:lang w:val="en" w:eastAsia="en-AU"/>
        </w:rPr>
        <w:t xml:space="preserve"> invasion curve showing management actions (prevention, eradication, containment and asset based protection) appropriate to each invasion stage (absent, small number, rapid increase and widespread)</w:t>
      </w:r>
      <w:r>
        <w:rPr>
          <w:iCs w:val="0"/>
          <w:snapToGrid w:val="0"/>
          <w:szCs w:val="21"/>
          <w:lang w:val="en" w:eastAsia="en-AU"/>
        </w:rPr>
        <w:t xml:space="preserve"> </w:t>
      </w:r>
      <w:sdt>
        <w:sdtPr>
          <w:rPr>
            <w:iCs w:val="0"/>
            <w:snapToGrid w:val="0"/>
            <w:szCs w:val="21"/>
            <w:lang w:val="en" w:eastAsia="en-AU"/>
          </w:rPr>
          <w:id w:val="-2030328408"/>
          <w:citation/>
        </w:sdtPr>
        <w:sdtEndPr/>
        <w:sdtContent>
          <w:r>
            <w:rPr>
              <w:iCs w:val="0"/>
              <w:snapToGrid w:val="0"/>
              <w:szCs w:val="21"/>
              <w:lang w:val="en" w:eastAsia="en-AU"/>
            </w:rPr>
            <w:fldChar w:fldCharType="begin"/>
          </w:r>
          <w:r>
            <w:rPr>
              <w:iCs w:val="0"/>
              <w:snapToGrid w:val="0"/>
              <w:szCs w:val="21"/>
              <w:lang w:eastAsia="en-AU"/>
            </w:rPr>
            <w:instrText xml:space="preserve"> CITATION Dep15 \l 3081 </w:instrText>
          </w:r>
          <w:r>
            <w:rPr>
              <w:iCs w:val="0"/>
              <w:snapToGrid w:val="0"/>
              <w:szCs w:val="21"/>
              <w:lang w:val="en" w:eastAsia="en-AU"/>
            </w:rPr>
            <w:fldChar w:fldCharType="separate"/>
          </w:r>
          <w:r w:rsidRPr="00DC0F47">
            <w:rPr>
              <w:noProof/>
              <w:szCs w:val="21"/>
              <w:lang w:eastAsia="en-AU"/>
            </w:rPr>
            <w:t>(Department of Environment and Primary Industries, Victoria, 2015)</w:t>
          </w:r>
          <w:r>
            <w:rPr>
              <w:iCs w:val="0"/>
              <w:snapToGrid w:val="0"/>
              <w:szCs w:val="21"/>
              <w:lang w:val="en" w:eastAsia="en-AU"/>
            </w:rPr>
            <w:fldChar w:fldCharType="end"/>
          </w:r>
        </w:sdtContent>
      </w:sdt>
      <w:r w:rsidRPr="0091326C">
        <w:rPr>
          <w:iCs w:val="0"/>
          <w:snapToGrid w:val="0"/>
          <w:szCs w:val="21"/>
          <w:lang w:val="en" w:eastAsia="en-AU"/>
        </w:rPr>
        <w:t>.</w:t>
      </w:r>
    </w:p>
    <w:p w14:paraId="50354C24" w14:textId="77777777" w:rsidR="00F822F3" w:rsidRDefault="00F822F3" w:rsidP="00F822F3">
      <w:pPr>
        <w:pStyle w:val="Heading2"/>
        <w:rPr>
          <w:rFonts w:eastAsia="Calibri"/>
        </w:rPr>
      </w:pPr>
      <w:bookmarkStart w:id="16" w:name="_Toc485293097"/>
      <w:r>
        <w:t xml:space="preserve">Other </w:t>
      </w:r>
      <w:r>
        <w:rPr>
          <w:rFonts w:eastAsia="Calibri"/>
        </w:rPr>
        <w:t>surveillance target</w:t>
      </w:r>
      <w:r>
        <w:t>s</w:t>
      </w:r>
      <w:bookmarkEnd w:id="16"/>
    </w:p>
    <w:p w14:paraId="27B6D85F" w14:textId="77777777" w:rsidR="00F822F3" w:rsidRDefault="00F822F3" w:rsidP="00F822F3">
      <w:pPr>
        <w:pStyle w:val="Section"/>
      </w:pPr>
      <w:r>
        <w:t xml:space="preserve">Most of the weeds on the right side of the invasion curve (Figure 1) are widespread, well-established species that often impact agricultural production and profitability, and might require costly control measures as part of regular agricultural production. </w:t>
      </w:r>
    </w:p>
    <w:p w14:paraId="2C977F71" w14:textId="77777777" w:rsidR="00F822F3" w:rsidRDefault="00F822F3" w:rsidP="00F822F3">
      <w:pPr>
        <w:pStyle w:val="Section"/>
      </w:pPr>
      <w:r>
        <w:t xml:space="preserve">They are important agriculturally, especially to producers seeking profitable production; however, because of their widespread and established nature, they provide relatively low economic return when public funds are invested by government to regulate these species. Consequently, they are of lower priority to publicly funded State/government biosecurity activities than other invasive species that are at the start of the invasion process.  </w:t>
      </w:r>
    </w:p>
    <w:p w14:paraId="4B00DE1A" w14:textId="77777777" w:rsidR="00F822F3" w:rsidRDefault="00F822F3" w:rsidP="00F822F3">
      <w:pPr>
        <w:pStyle w:val="Section"/>
      </w:pPr>
      <w:r>
        <w:t xml:space="preserve">For widespread declared plants at the right side of the invasion curve there is often a high level of industry and community support to manage and control them, sometimes involving a recognized biosecurity group or industry funding scheme to support their management. Industry and community may have a high interest in surveying some of these more widespread declared weeds for their own management programs. </w:t>
      </w:r>
    </w:p>
    <w:p w14:paraId="7B55734B" w14:textId="77777777" w:rsidR="00F822F3" w:rsidRDefault="00F822F3" w:rsidP="00F822F3">
      <w:pPr>
        <w:pStyle w:val="Section"/>
      </w:pPr>
      <w:r>
        <w:t>Community, industry, biosecurity groups and grower groups have selected five other declared plant surveillance targets (</w:t>
      </w:r>
      <w:hyperlink r:id="rId17" w:history="1">
        <w:r w:rsidRPr="00F24635">
          <w:rPr>
            <w:rStyle w:val="Hyperlink"/>
          </w:rPr>
          <w:t>Declared plant selection process</w:t>
        </w:r>
      </w:hyperlink>
      <w:r>
        <w:t>). These declared plants are:</w:t>
      </w:r>
    </w:p>
    <w:p w14:paraId="1834FB03" w14:textId="77777777" w:rsidR="00F822F3" w:rsidRPr="00A11CAE" w:rsidRDefault="00F822F3" w:rsidP="0093130B">
      <w:pPr>
        <w:pStyle w:val="Subsection"/>
        <w:numPr>
          <w:ilvl w:val="0"/>
          <w:numId w:val="7"/>
        </w:numPr>
      </w:pPr>
      <w:proofErr w:type="gramStart"/>
      <w:r w:rsidRPr="00A11CAE">
        <w:lastRenderedPageBreak/>
        <w:t>cotton</w:t>
      </w:r>
      <w:proofErr w:type="gramEnd"/>
      <w:r w:rsidRPr="00A11CAE">
        <w:t xml:space="preserve"> bush</w:t>
      </w:r>
      <w:r w:rsidRPr="00A11CAE">
        <w:rPr>
          <w:i/>
        </w:rPr>
        <w:t xml:space="preserve"> </w:t>
      </w:r>
      <w:r w:rsidRPr="00A11CAE">
        <w:t>(</w:t>
      </w:r>
      <w:proofErr w:type="spellStart"/>
      <w:r w:rsidRPr="00A11CAE">
        <w:rPr>
          <w:i/>
        </w:rPr>
        <w:t>Gomphocarpus</w:t>
      </w:r>
      <w:proofErr w:type="spellEnd"/>
      <w:r w:rsidRPr="00A11CAE">
        <w:rPr>
          <w:i/>
        </w:rPr>
        <w:t xml:space="preserve"> </w:t>
      </w:r>
      <w:proofErr w:type="spellStart"/>
      <w:r w:rsidRPr="00A11CAE">
        <w:rPr>
          <w:i/>
        </w:rPr>
        <w:t>fruticosus</w:t>
      </w:r>
      <w:proofErr w:type="spellEnd"/>
      <w:r w:rsidRPr="00A11CAE">
        <w:t xml:space="preserve"> (L.) </w:t>
      </w:r>
      <w:proofErr w:type="spellStart"/>
      <w:r w:rsidRPr="00A11CAE">
        <w:t>W.T.Aiton</w:t>
      </w:r>
      <w:proofErr w:type="spellEnd"/>
      <w:r w:rsidRPr="00A11CAE">
        <w:t>)</w:t>
      </w:r>
      <w:r>
        <w:t>.</w:t>
      </w:r>
    </w:p>
    <w:p w14:paraId="438E51D2" w14:textId="77777777" w:rsidR="00F822F3" w:rsidRPr="00A11CAE" w:rsidRDefault="00F822F3" w:rsidP="0093130B">
      <w:pPr>
        <w:pStyle w:val="Subsection"/>
        <w:numPr>
          <w:ilvl w:val="0"/>
          <w:numId w:val="7"/>
        </w:numPr>
      </w:pPr>
      <w:proofErr w:type="gramStart"/>
      <w:r w:rsidRPr="00A11CAE">
        <w:t>arum</w:t>
      </w:r>
      <w:proofErr w:type="gramEnd"/>
      <w:r w:rsidRPr="00A11CAE">
        <w:t xml:space="preserve"> lily</w:t>
      </w:r>
      <w:r w:rsidRPr="00A11CAE">
        <w:rPr>
          <w:i/>
        </w:rPr>
        <w:t xml:space="preserve"> </w:t>
      </w:r>
      <w:r w:rsidRPr="00A11CAE">
        <w:t>(</w:t>
      </w:r>
      <w:proofErr w:type="spellStart"/>
      <w:r w:rsidRPr="00A11CAE">
        <w:rPr>
          <w:i/>
        </w:rPr>
        <w:t>Zantedeschia</w:t>
      </w:r>
      <w:proofErr w:type="spellEnd"/>
      <w:r w:rsidRPr="00A11CAE">
        <w:rPr>
          <w:i/>
        </w:rPr>
        <w:t xml:space="preserve"> </w:t>
      </w:r>
      <w:proofErr w:type="spellStart"/>
      <w:r w:rsidRPr="00A11CAE">
        <w:rPr>
          <w:i/>
        </w:rPr>
        <w:t>aethiopica</w:t>
      </w:r>
      <w:proofErr w:type="spellEnd"/>
      <w:r w:rsidRPr="00A11CAE">
        <w:t xml:space="preserve"> (L.) </w:t>
      </w:r>
      <w:proofErr w:type="spellStart"/>
      <w:r w:rsidRPr="00A11CAE">
        <w:t>Spreng</w:t>
      </w:r>
      <w:proofErr w:type="spellEnd"/>
      <w:r w:rsidRPr="00A11CAE">
        <w:t>.)</w:t>
      </w:r>
      <w:r>
        <w:t>.</w:t>
      </w:r>
    </w:p>
    <w:p w14:paraId="45E5B3D0" w14:textId="77777777" w:rsidR="00F822F3" w:rsidRPr="00A11CAE" w:rsidRDefault="00F822F3" w:rsidP="0093130B">
      <w:pPr>
        <w:pStyle w:val="Subsection"/>
        <w:numPr>
          <w:ilvl w:val="0"/>
          <w:numId w:val="7"/>
        </w:numPr>
      </w:pPr>
      <w:r w:rsidRPr="00A11CAE">
        <w:t>Paterson’s curse (</w:t>
      </w:r>
      <w:proofErr w:type="spellStart"/>
      <w:r w:rsidRPr="005E5947">
        <w:rPr>
          <w:i/>
        </w:rPr>
        <w:t>Echium</w:t>
      </w:r>
      <w:proofErr w:type="spellEnd"/>
      <w:r w:rsidRPr="005E5947">
        <w:rPr>
          <w:i/>
        </w:rPr>
        <w:t xml:space="preserve"> </w:t>
      </w:r>
      <w:proofErr w:type="spellStart"/>
      <w:r w:rsidRPr="005E5947">
        <w:rPr>
          <w:i/>
        </w:rPr>
        <w:t>plantagineum</w:t>
      </w:r>
      <w:proofErr w:type="spellEnd"/>
      <w:r w:rsidRPr="00A11CAE">
        <w:t xml:space="preserve"> L.)</w:t>
      </w:r>
      <w:r>
        <w:t>.</w:t>
      </w:r>
    </w:p>
    <w:p w14:paraId="18301A31" w14:textId="77777777" w:rsidR="00F822F3" w:rsidRPr="00A11CAE" w:rsidRDefault="00F822F3" w:rsidP="0093130B">
      <w:pPr>
        <w:pStyle w:val="Subsection"/>
        <w:numPr>
          <w:ilvl w:val="0"/>
          <w:numId w:val="7"/>
        </w:numPr>
      </w:pPr>
      <w:r w:rsidRPr="000444B1">
        <w:rPr>
          <w:i/>
        </w:rPr>
        <w:t>Solanum</w:t>
      </w:r>
      <w:r w:rsidRPr="00A11CAE">
        <w:t xml:space="preserve"> species: </w:t>
      </w:r>
      <w:proofErr w:type="spellStart"/>
      <w:r w:rsidRPr="00A11CAE">
        <w:t>silverleaf</w:t>
      </w:r>
      <w:proofErr w:type="spellEnd"/>
      <w:r w:rsidRPr="00A11CAE">
        <w:t xml:space="preserve"> nightshade and apple of Sodom</w:t>
      </w:r>
      <w:r w:rsidRPr="00A11CAE">
        <w:rPr>
          <w:i/>
        </w:rPr>
        <w:t xml:space="preserve"> </w:t>
      </w:r>
      <w:r w:rsidRPr="00A11CAE">
        <w:t>(</w:t>
      </w:r>
      <w:r w:rsidRPr="00A11CAE">
        <w:rPr>
          <w:i/>
        </w:rPr>
        <w:t xml:space="preserve">Solanum </w:t>
      </w:r>
      <w:proofErr w:type="spellStart"/>
      <w:r w:rsidRPr="00A11CAE">
        <w:rPr>
          <w:i/>
        </w:rPr>
        <w:t>elaeagnifolium</w:t>
      </w:r>
      <w:proofErr w:type="spellEnd"/>
      <w:r w:rsidRPr="00A11CAE">
        <w:t xml:space="preserve"> Cav. and </w:t>
      </w:r>
      <w:r w:rsidRPr="00A11CAE">
        <w:rPr>
          <w:i/>
        </w:rPr>
        <w:t xml:space="preserve">Solanum </w:t>
      </w:r>
      <w:proofErr w:type="spellStart"/>
      <w:r w:rsidRPr="00A11CAE">
        <w:rPr>
          <w:i/>
        </w:rPr>
        <w:t>linnaeanum</w:t>
      </w:r>
      <w:proofErr w:type="spellEnd"/>
      <w:r w:rsidRPr="00A11CAE">
        <w:t xml:space="preserve"> </w:t>
      </w:r>
      <w:proofErr w:type="spellStart"/>
      <w:r w:rsidRPr="00A11CAE">
        <w:t>Hepper</w:t>
      </w:r>
      <w:proofErr w:type="spellEnd"/>
      <w:r w:rsidRPr="00A11CAE">
        <w:t xml:space="preserve"> &amp; P.-</w:t>
      </w:r>
      <w:proofErr w:type="spellStart"/>
      <w:proofErr w:type="gramStart"/>
      <w:r w:rsidRPr="00A11CAE">
        <w:t>M.L.Jaeger</w:t>
      </w:r>
      <w:proofErr w:type="spellEnd"/>
      <w:r w:rsidRPr="00A11CAE">
        <w:t xml:space="preserve"> )</w:t>
      </w:r>
      <w:proofErr w:type="gramEnd"/>
      <w:r>
        <w:t>.</w:t>
      </w:r>
    </w:p>
    <w:p w14:paraId="0869854C" w14:textId="77777777" w:rsidR="00F822F3" w:rsidRPr="00A11CAE" w:rsidRDefault="00F822F3" w:rsidP="0093130B">
      <w:pPr>
        <w:pStyle w:val="Subsection"/>
        <w:numPr>
          <w:ilvl w:val="0"/>
          <w:numId w:val="7"/>
        </w:numPr>
      </w:pPr>
      <w:proofErr w:type="spellStart"/>
      <w:proofErr w:type="gramStart"/>
      <w:r w:rsidRPr="00A11CAE">
        <w:t>doublegee</w:t>
      </w:r>
      <w:proofErr w:type="spellEnd"/>
      <w:proofErr w:type="gramEnd"/>
      <w:r w:rsidRPr="00A11CAE">
        <w:rPr>
          <w:i/>
        </w:rPr>
        <w:t xml:space="preserve"> </w:t>
      </w:r>
      <w:r w:rsidRPr="00A11CAE">
        <w:t>(</w:t>
      </w:r>
      <w:proofErr w:type="spellStart"/>
      <w:r w:rsidRPr="00A11CAE">
        <w:rPr>
          <w:i/>
        </w:rPr>
        <w:t>Emex</w:t>
      </w:r>
      <w:proofErr w:type="spellEnd"/>
      <w:r w:rsidRPr="00A11CAE">
        <w:rPr>
          <w:i/>
        </w:rPr>
        <w:t xml:space="preserve"> </w:t>
      </w:r>
      <w:proofErr w:type="spellStart"/>
      <w:r w:rsidRPr="00A11CAE">
        <w:rPr>
          <w:i/>
        </w:rPr>
        <w:t>australis</w:t>
      </w:r>
      <w:proofErr w:type="spellEnd"/>
      <w:r w:rsidRPr="00A11CAE">
        <w:t xml:space="preserve"> </w:t>
      </w:r>
      <w:proofErr w:type="spellStart"/>
      <w:r w:rsidRPr="00A11CAE">
        <w:t>Steinh</w:t>
      </w:r>
      <w:proofErr w:type="spellEnd"/>
      <w:r w:rsidRPr="00A11CAE">
        <w:t xml:space="preserve">. and </w:t>
      </w:r>
      <w:proofErr w:type="spellStart"/>
      <w:r w:rsidRPr="00A11CAE">
        <w:rPr>
          <w:i/>
        </w:rPr>
        <w:t>Emex</w:t>
      </w:r>
      <w:proofErr w:type="spellEnd"/>
      <w:r w:rsidRPr="00A11CAE">
        <w:rPr>
          <w:i/>
        </w:rPr>
        <w:t xml:space="preserve"> </w:t>
      </w:r>
      <w:proofErr w:type="spellStart"/>
      <w:r w:rsidRPr="00A11CAE">
        <w:rPr>
          <w:i/>
        </w:rPr>
        <w:t>spinosa</w:t>
      </w:r>
      <w:proofErr w:type="spellEnd"/>
      <w:r w:rsidRPr="00A11CAE">
        <w:t xml:space="preserve"> (L.) </w:t>
      </w:r>
      <w:proofErr w:type="spellStart"/>
      <w:r w:rsidRPr="00A11CAE">
        <w:t>Campd</w:t>
      </w:r>
      <w:proofErr w:type="spellEnd"/>
      <w:r w:rsidRPr="00A11CAE">
        <w:t>.)</w:t>
      </w:r>
      <w:r>
        <w:t>.</w:t>
      </w:r>
    </w:p>
    <w:p w14:paraId="532B70A0" w14:textId="77777777" w:rsidR="00F822F3" w:rsidRPr="00A11CAE" w:rsidRDefault="00F822F3" w:rsidP="00F822F3">
      <w:pPr>
        <w:pStyle w:val="Subsection"/>
        <w:rPr>
          <w:rFonts w:eastAsiaTheme="minorHAnsi"/>
          <w:lang w:val="en" w:eastAsia="en-AU"/>
        </w:rPr>
      </w:pPr>
      <w:r w:rsidRPr="00A11CAE">
        <w:rPr>
          <w:rFonts w:eastAsiaTheme="minorHAnsi"/>
          <w:lang w:val="en" w:eastAsia="en-AU"/>
        </w:rPr>
        <w:t>If time permits the next two most popular species will be partially included in the project:</w:t>
      </w:r>
    </w:p>
    <w:p w14:paraId="448C96EC" w14:textId="77777777" w:rsidR="00F822F3" w:rsidRPr="00A11CAE" w:rsidRDefault="00F822F3" w:rsidP="0093130B">
      <w:pPr>
        <w:pStyle w:val="Subsection"/>
        <w:numPr>
          <w:ilvl w:val="0"/>
          <w:numId w:val="8"/>
        </w:numPr>
      </w:pPr>
      <w:proofErr w:type="gramStart"/>
      <w:r w:rsidRPr="00A11CAE">
        <w:t>cape</w:t>
      </w:r>
      <w:proofErr w:type="gramEnd"/>
      <w:r w:rsidRPr="00A11CAE">
        <w:t xml:space="preserve"> tulip</w:t>
      </w:r>
      <w:r w:rsidRPr="00A11CAE">
        <w:rPr>
          <w:i/>
        </w:rPr>
        <w:t xml:space="preserve"> </w:t>
      </w:r>
      <w:r w:rsidRPr="00A11CAE">
        <w:t>(</w:t>
      </w:r>
      <w:proofErr w:type="spellStart"/>
      <w:r w:rsidRPr="00A11CAE">
        <w:rPr>
          <w:i/>
        </w:rPr>
        <w:t>Moraea</w:t>
      </w:r>
      <w:proofErr w:type="spellEnd"/>
      <w:r w:rsidRPr="00A11CAE">
        <w:rPr>
          <w:i/>
        </w:rPr>
        <w:t xml:space="preserve"> </w:t>
      </w:r>
      <w:proofErr w:type="spellStart"/>
      <w:r w:rsidRPr="00A11CAE">
        <w:rPr>
          <w:i/>
        </w:rPr>
        <w:t>flaccida</w:t>
      </w:r>
      <w:proofErr w:type="spellEnd"/>
      <w:r w:rsidRPr="00A11CAE">
        <w:t xml:space="preserve"> (Sweet) </w:t>
      </w:r>
      <w:proofErr w:type="spellStart"/>
      <w:r w:rsidRPr="00A11CAE">
        <w:t>Steud</w:t>
      </w:r>
      <w:proofErr w:type="spellEnd"/>
      <w:r w:rsidRPr="00A11CAE">
        <w:t xml:space="preserve">. and </w:t>
      </w:r>
      <w:proofErr w:type="spellStart"/>
      <w:r w:rsidRPr="00A11CAE">
        <w:rPr>
          <w:i/>
        </w:rPr>
        <w:t>Moraea</w:t>
      </w:r>
      <w:proofErr w:type="spellEnd"/>
      <w:r w:rsidRPr="00A11CAE">
        <w:rPr>
          <w:i/>
        </w:rPr>
        <w:t xml:space="preserve"> </w:t>
      </w:r>
      <w:proofErr w:type="spellStart"/>
      <w:r w:rsidRPr="00A11CAE">
        <w:rPr>
          <w:i/>
        </w:rPr>
        <w:t>miniata</w:t>
      </w:r>
      <w:proofErr w:type="spellEnd"/>
      <w:r w:rsidRPr="00A11CAE">
        <w:t xml:space="preserve"> Andrews)</w:t>
      </w:r>
      <w:r>
        <w:t>.</w:t>
      </w:r>
    </w:p>
    <w:p w14:paraId="6086ABAE" w14:textId="77777777" w:rsidR="00F822F3" w:rsidRDefault="00F822F3" w:rsidP="0093130B">
      <w:pPr>
        <w:pStyle w:val="Subsection"/>
        <w:numPr>
          <w:ilvl w:val="0"/>
          <w:numId w:val="8"/>
        </w:numPr>
      </w:pPr>
      <w:proofErr w:type="gramStart"/>
      <w:r w:rsidRPr="00A11CAE">
        <w:t>early</w:t>
      </w:r>
      <w:proofErr w:type="gramEnd"/>
      <w:r w:rsidRPr="00A11CAE">
        <w:t xml:space="preserve"> blackberry</w:t>
      </w:r>
      <w:r w:rsidRPr="00A11CAE">
        <w:rPr>
          <w:i/>
        </w:rPr>
        <w:t xml:space="preserve"> </w:t>
      </w:r>
      <w:r w:rsidRPr="00A11CAE">
        <w:t>(</w:t>
      </w:r>
      <w:proofErr w:type="spellStart"/>
      <w:r w:rsidRPr="00A11CAE">
        <w:rPr>
          <w:i/>
        </w:rPr>
        <w:t>Rubus</w:t>
      </w:r>
      <w:proofErr w:type="spellEnd"/>
      <w:r w:rsidRPr="00A11CAE">
        <w:rPr>
          <w:i/>
        </w:rPr>
        <w:t xml:space="preserve"> </w:t>
      </w:r>
      <w:proofErr w:type="spellStart"/>
      <w:r w:rsidRPr="00570625">
        <w:rPr>
          <w:i/>
        </w:rPr>
        <w:t>laudatus</w:t>
      </w:r>
      <w:proofErr w:type="spellEnd"/>
      <w:r w:rsidRPr="003029B2">
        <w:t xml:space="preserve"> </w:t>
      </w:r>
      <w:proofErr w:type="spellStart"/>
      <w:r w:rsidRPr="00051956">
        <w:t>A.Berger</w:t>
      </w:r>
      <w:proofErr w:type="spellEnd"/>
      <w:r w:rsidRPr="004B64FE">
        <w:t>)</w:t>
      </w:r>
      <w:r>
        <w:t>.</w:t>
      </w:r>
    </w:p>
    <w:p w14:paraId="29752B26" w14:textId="77777777" w:rsidR="00F822F3" w:rsidRPr="00D301D0" w:rsidRDefault="00F822F3" w:rsidP="00F822F3">
      <w:pPr>
        <w:pStyle w:val="Heading1"/>
        <w:rPr>
          <w:rFonts w:eastAsia="Calibri"/>
        </w:rPr>
      </w:pPr>
      <w:bookmarkStart w:id="17" w:name="_Toc485293098"/>
      <w:r>
        <w:rPr>
          <w:rFonts w:eastAsia="Calibri"/>
        </w:rPr>
        <w:t>Where to find weeds?</w:t>
      </w:r>
      <w:bookmarkEnd w:id="17"/>
    </w:p>
    <w:p w14:paraId="0F050ABA" w14:textId="77777777" w:rsidR="00F822F3" w:rsidRDefault="00F822F3" w:rsidP="00F822F3">
      <w:pPr>
        <w:pStyle w:val="Section"/>
      </w:pPr>
      <w:r>
        <w:t xml:space="preserve">Weeds can be found almost everywhere in WA (Figure 2). The greatest number will generally be found where there is a high level of disturbance created by human activity, or along weed carrying pathways. </w:t>
      </w:r>
    </w:p>
    <w:p w14:paraId="4F7944B5" w14:textId="77777777" w:rsidR="00F822F3" w:rsidRDefault="00F822F3" w:rsidP="00F822F3">
      <w:pPr>
        <w:pStyle w:val="Section"/>
      </w:pPr>
      <w:r>
        <w:t xml:space="preserve">Most spread of agricultural weeds results from deliberate or accidental spread by humans, but natural or natural spread (for example, by wind or water) can also occur.  </w:t>
      </w:r>
    </w:p>
    <w:p w14:paraId="7A4DA400" w14:textId="77777777" w:rsidR="00F822F3" w:rsidRDefault="00F822F3" w:rsidP="00F822F3">
      <w:pPr>
        <w:pStyle w:val="Heading2"/>
      </w:pPr>
      <w:bookmarkStart w:id="18" w:name="_Toc485293099"/>
      <w:r>
        <w:t>Weed prone sites</w:t>
      </w:r>
      <w:bookmarkEnd w:id="18"/>
    </w:p>
    <w:p w14:paraId="0F998273" w14:textId="77777777" w:rsidR="00F822F3" w:rsidRDefault="00F822F3" w:rsidP="00F822F3">
      <w:pPr>
        <w:pStyle w:val="Section"/>
      </w:pPr>
      <w:r>
        <w:t xml:space="preserve">Agricultural weeds are generally found at sites disturbed by human activity. </w:t>
      </w:r>
    </w:p>
    <w:p w14:paraId="0F2E1F37" w14:textId="77777777" w:rsidR="00F822F3" w:rsidRDefault="00F822F3" w:rsidP="00F822F3">
      <w:pPr>
        <w:pStyle w:val="Section"/>
      </w:pPr>
      <w:r>
        <w:t xml:space="preserve">These sites typically receive extra water (for example, the run-off from roads, cropped paddocks and bare soil), light (due to removal of other plants) and nutrients (from fertilizers and nutrient-laden run-off), and are more likely to have weed seeds introduced though agricultural activities. </w:t>
      </w:r>
    </w:p>
    <w:p w14:paraId="7770459D" w14:textId="77777777" w:rsidR="00F822F3" w:rsidRDefault="00F822F3" w:rsidP="00F822F3">
      <w:pPr>
        <w:pStyle w:val="Heading2"/>
      </w:pPr>
      <w:bookmarkStart w:id="19" w:name="_Toc485293100"/>
      <w:r>
        <w:t>Weed carrying pathways</w:t>
      </w:r>
      <w:bookmarkEnd w:id="19"/>
    </w:p>
    <w:p w14:paraId="292B8090" w14:textId="77777777" w:rsidR="00F822F3" w:rsidRDefault="00F822F3" w:rsidP="00F822F3">
      <w:pPr>
        <w:pStyle w:val="Section"/>
      </w:pPr>
      <w:r>
        <w:t xml:space="preserve">Pathways and end-points of weed spread by human activity are obvious areas to target for surveillance; for example, stock-yards, parking places for agricultural vehicles, and sites associated with the dispersal of agricultural waste, waste disposal is associated with rubbish bins, rubbish tips and landfill sites (Figure 2). </w:t>
      </w:r>
    </w:p>
    <w:p w14:paraId="04EFD6C7" w14:textId="77777777" w:rsidR="00F822F3" w:rsidRPr="00BE710C" w:rsidRDefault="00F822F3" w:rsidP="00F822F3">
      <w:pPr>
        <w:pStyle w:val="TOC1"/>
        <w:ind w:left="0" w:firstLine="0"/>
        <w:rPr>
          <w:rFonts w:eastAsia="Times New Roman" w:cs="Arial"/>
          <w:iCs/>
          <w:color w:val="000000"/>
          <w:sz w:val="24"/>
          <w:szCs w:val="24"/>
        </w:rPr>
      </w:pPr>
      <w:r w:rsidRPr="00BE710C">
        <w:rPr>
          <w:rFonts w:eastAsia="Times New Roman" w:cs="Arial"/>
          <w:iCs/>
          <w:color w:val="000000"/>
          <w:sz w:val="24"/>
          <w:szCs w:val="24"/>
        </w:rPr>
        <w:t>Natural spread pathways include searching downwind from a known infestation site (for wind-blown seeds) or downstream (for weed seeds spread by water). Dispersal by birds and other animals is less predictable.</w:t>
      </w:r>
    </w:p>
    <w:p w14:paraId="000F4832" w14:textId="091E2572" w:rsidR="00F822F3" w:rsidRDefault="00030C2D" w:rsidP="00237C6F">
      <w:pPr>
        <w:pStyle w:val="Heading2"/>
      </w:pPr>
      <w:bookmarkStart w:id="20" w:name="_Toc485293101"/>
      <w:r>
        <w:t>Where to loo</w:t>
      </w:r>
      <w:r w:rsidR="00743BF4">
        <w:t>k for weeds in agricul</w:t>
      </w:r>
      <w:r>
        <w:t>tural, urban and natural landscapes</w:t>
      </w:r>
      <w:bookmarkEnd w:id="20"/>
    </w:p>
    <w:p w14:paraId="6670A1D4" w14:textId="249275A6" w:rsidR="000A2177" w:rsidRDefault="00030C2D" w:rsidP="00030C2D">
      <w:r w:rsidRPr="00B314F5">
        <w:t xml:space="preserve">The following lists </w:t>
      </w:r>
      <w:r>
        <w:t>highlight the main places where weeds are likely to occur</w:t>
      </w:r>
      <w:r w:rsidR="000A2177">
        <w:t xml:space="preserve"> in agricultural, urban and natural landscapes</w:t>
      </w:r>
      <w:r w:rsidR="00B905E7">
        <w:t>, as</w:t>
      </w:r>
      <w:r w:rsidR="00B905E7" w:rsidRPr="00B905E7">
        <w:t xml:space="preserve"> </w:t>
      </w:r>
      <w:r w:rsidR="000A2177">
        <w:t>described in detail</w:t>
      </w:r>
      <w:r w:rsidR="00B905E7">
        <w:t xml:space="preserve"> in Figure 2</w:t>
      </w:r>
      <w:r>
        <w:t>.</w:t>
      </w:r>
    </w:p>
    <w:p w14:paraId="21B815D5" w14:textId="77777777" w:rsidR="000A2177" w:rsidRDefault="00030C2D" w:rsidP="00030C2D">
      <w:r>
        <w:t xml:space="preserve">Weeds should be searched for in and around these sites during general weed surveillance. </w:t>
      </w:r>
    </w:p>
    <w:p w14:paraId="15985535" w14:textId="2E2A4C85" w:rsidR="00030C2D" w:rsidRPr="00B314F5" w:rsidRDefault="00030C2D" w:rsidP="00030C2D">
      <w:r>
        <w:t xml:space="preserve">These lists are not exhaustive – weeds are adaptable and could occur almost anywhere. </w:t>
      </w:r>
    </w:p>
    <w:p w14:paraId="10098462" w14:textId="77777777" w:rsidR="00030C2D" w:rsidRPr="00331D32" w:rsidRDefault="00030C2D" w:rsidP="00030C2D">
      <w:pPr>
        <w:rPr>
          <w:b/>
          <w:i/>
        </w:rPr>
      </w:pPr>
      <w:r w:rsidRPr="00331D32">
        <w:rPr>
          <w:b/>
          <w:i/>
        </w:rPr>
        <w:lastRenderedPageBreak/>
        <w:t>Agricultural production sites</w:t>
      </w:r>
    </w:p>
    <w:p w14:paraId="58286AEF" w14:textId="77777777" w:rsidR="00030C2D" w:rsidRDefault="00030C2D" w:rsidP="00030C2D">
      <w:pPr>
        <w:pStyle w:val="ListParagraph"/>
        <w:numPr>
          <w:ilvl w:val="0"/>
          <w:numId w:val="9"/>
        </w:numPr>
        <w:spacing w:before="0" w:after="200" w:line="276" w:lineRule="auto"/>
      </w:pPr>
      <w:r>
        <w:t>crops</w:t>
      </w:r>
    </w:p>
    <w:p w14:paraId="219B29AB" w14:textId="77777777" w:rsidR="00030C2D" w:rsidRDefault="00030C2D" w:rsidP="00030C2D">
      <w:pPr>
        <w:pStyle w:val="ListParagraph"/>
        <w:numPr>
          <w:ilvl w:val="0"/>
          <w:numId w:val="9"/>
        </w:numPr>
        <w:spacing w:before="0" w:after="200" w:line="276" w:lineRule="auto"/>
      </w:pPr>
      <w:r>
        <w:t>pastures</w:t>
      </w:r>
    </w:p>
    <w:p w14:paraId="589A4C9A" w14:textId="77777777" w:rsidR="00030C2D" w:rsidRDefault="00030C2D" w:rsidP="00030C2D">
      <w:pPr>
        <w:pStyle w:val="ListParagraph"/>
        <w:numPr>
          <w:ilvl w:val="0"/>
          <w:numId w:val="9"/>
        </w:numPr>
        <w:spacing w:before="0" w:after="200" w:line="276" w:lineRule="auto"/>
      </w:pPr>
      <w:r>
        <w:t>orchards</w:t>
      </w:r>
    </w:p>
    <w:p w14:paraId="327994BA" w14:textId="77777777" w:rsidR="00030C2D" w:rsidRDefault="00030C2D" w:rsidP="00030C2D">
      <w:pPr>
        <w:pStyle w:val="ListParagraph"/>
        <w:numPr>
          <w:ilvl w:val="0"/>
          <w:numId w:val="9"/>
        </w:numPr>
        <w:spacing w:before="0" w:after="200" w:line="276" w:lineRule="auto"/>
      </w:pPr>
      <w:r>
        <w:t>vineyards</w:t>
      </w:r>
    </w:p>
    <w:p w14:paraId="7D4B62CE" w14:textId="77777777" w:rsidR="00030C2D" w:rsidRDefault="00030C2D" w:rsidP="00030C2D">
      <w:pPr>
        <w:pStyle w:val="ListParagraph"/>
        <w:numPr>
          <w:ilvl w:val="0"/>
          <w:numId w:val="9"/>
        </w:numPr>
        <w:spacing w:before="0" w:after="200" w:line="276" w:lineRule="auto"/>
      </w:pPr>
      <w:r>
        <w:t>intensive horticulture sites</w:t>
      </w:r>
    </w:p>
    <w:p w14:paraId="501A84BA" w14:textId="77777777" w:rsidR="00030C2D" w:rsidRDefault="00030C2D" w:rsidP="00030C2D">
      <w:pPr>
        <w:pStyle w:val="ListParagraph"/>
        <w:numPr>
          <w:ilvl w:val="0"/>
          <w:numId w:val="9"/>
        </w:numPr>
        <w:spacing w:before="0" w:after="200" w:line="276" w:lineRule="auto"/>
      </w:pPr>
      <w:r>
        <w:t>forestry plantations</w:t>
      </w:r>
    </w:p>
    <w:p w14:paraId="2462B235" w14:textId="77777777" w:rsidR="00030C2D" w:rsidRDefault="00030C2D" w:rsidP="00030C2D">
      <w:pPr>
        <w:pStyle w:val="ListParagraph"/>
        <w:numPr>
          <w:ilvl w:val="0"/>
          <w:numId w:val="9"/>
        </w:numPr>
        <w:spacing w:before="0" w:after="200" w:line="276" w:lineRule="auto"/>
      </w:pPr>
      <w:r>
        <w:t>abandoned or ‘resting’ production sites</w:t>
      </w:r>
    </w:p>
    <w:p w14:paraId="795B5E89" w14:textId="77777777" w:rsidR="00030C2D" w:rsidRPr="00331D32" w:rsidRDefault="00030C2D" w:rsidP="00030C2D">
      <w:pPr>
        <w:rPr>
          <w:b/>
          <w:i/>
        </w:rPr>
      </w:pPr>
      <w:r w:rsidRPr="00331D32">
        <w:rPr>
          <w:b/>
          <w:i/>
        </w:rPr>
        <w:t>Agricultural facilities</w:t>
      </w:r>
    </w:p>
    <w:p w14:paraId="4146B251" w14:textId="77777777" w:rsidR="00030C2D" w:rsidRDefault="00030C2D" w:rsidP="00030C2D">
      <w:pPr>
        <w:pStyle w:val="ListParagraph"/>
        <w:numPr>
          <w:ilvl w:val="0"/>
          <w:numId w:val="10"/>
        </w:numPr>
        <w:spacing w:before="0" w:after="200" w:line="276" w:lineRule="auto"/>
      </w:pPr>
      <w:r>
        <w:t>storage areas such as sheds, yards and silos</w:t>
      </w:r>
    </w:p>
    <w:p w14:paraId="5033B3B4" w14:textId="77777777" w:rsidR="00030C2D" w:rsidRDefault="00030C2D" w:rsidP="00030C2D">
      <w:pPr>
        <w:pStyle w:val="ListParagraph"/>
        <w:numPr>
          <w:ilvl w:val="0"/>
          <w:numId w:val="10"/>
        </w:numPr>
        <w:spacing w:before="0" w:after="200" w:line="276" w:lineRule="auto"/>
      </w:pPr>
      <w:r>
        <w:t>machinery yards</w:t>
      </w:r>
    </w:p>
    <w:p w14:paraId="6A81D7E8" w14:textId="77777777" w:rsidR="00030C2D" w:rsidRDefault="00030C2D" w:rsidP="00030C2D">
      <w:pPr>
        <w:pStyle w:val="ListParagraph"/>
        <w:numPr>
          <w:ilvl w:val="0"/>
          <w:numId w:val="10"/>
        </w:numPr>
        <w:spacing w:before="0" w:after="200" w:line="276" w:lineRule="auto"/>
      </w:pPr>
      <w:r>
        <w:t>along fence lines and firebreaks</w:t>
      </w:r>
    </w:p>
    <w:p w14:paraId="1244BF1E" w14:textId="77777777" w:rsidR="00030C2D" w:rsidRDefault="00030C2D" w:rsidP="00030C2D">
      <w:pPr>
        <w:pStyle w:val="ListParagraph"/>
        <w:numPr>
          <w:ilvl w:val="0"/>
          <w:numId w:val="10"/>
        </w:numPr>
        <w:spacing w:before="0" w:after="200" w:line="276" w:lineRule="auto"/>
      </w:pPr>
      <w:r>
        <w:t>along tracks and around gateways</w:t>
      </w:r>
    </w:p>
    <w:p w14:paraId="7264A196" w14:textId="77777777" w:rsidR="00030C2D" w:rsidRDefault="00030C2D" w:rsidP="00030C2D">
      <w:pPr>
        <w:pStyle w:val="ListParagraph"/>
        <w:numPr>
          <w:ilvl w:val="0"/>
          <w:numId w:val="10"/>
        </w:numPr>
        <w:spacing w:before="0" w:after="200" w:line="276" w:lineRule="auto"/>
      </w:pPr>
      <w:r>
        <w:t>farm dams and watering points</w:t>
      </w:r>
    </w:p>
    <w:p w14:paraId="1997E078" w14:textId="77777777" w:rsidR="00030C2D" w:rsidRDefault="00030C2D" w:rsidP="00030C2D">
      <w:pPr>
        <w:pStyle w:val="ListParagraph"/>
        <w:numPr>
          <w:ilvl w:val="0"/>
          <w:numId w:val="10"/>
        </w:numPr>
        <w:spacing w:before="0" w:after="200" w:line="276" w:lineRule="auto"/>
      </w:pPr>
      <w:r>
        <w:t>livestock sale yards</w:t>
      </w:r>
    </w:p>
    <w:p w14:paraId="728B2180" w14:textId="77777777" w:rsidR="00030C2D" w:rsidRDefault="00030C2D" w:rsidP="00030C2D">
      <w:pPr>
        <w:pStyle w:val="ListParagraph"/>
        <w:numPr>
          <w:ilvl w:val="0"/>
          <w:numId w:val="10"/>
        </w:numPr>
        <w:spacing w:before="0" w:after="200" w:line="276" w:lineRule="auto"/>
      </w:pPr>
      <w:r>
        <w:t>livestock loading and unloading facilities</w:t>
      </w:r>
    </w:p>
    <w:p w14:paraId="5E911765" w14:textId="77777777" w:rsidR="00030C2D" w:rsidRDefault="00030C2D" w:rsidP="00030C2D">
      <w:pPr>
        <w:pStyle w:val="ListParagraph"/>
        <w:numPr>
          <w:ilvl w:val="0"/>
          <w:numId w:val="10"/>
        </w:numPr>
        <w:spacing w:before="0" w:after="200" w:line="276" w:lineRule="auto"/>
      </w:pPr>
      <w:r>
        <w:t>irrigation and drainage channels</w:t>
      </w:r>
    </w:p>
    <w:p w14:paraId="7F3B6D1B" w14:textId="77777777" w:rsidR="00030C2D" w:rsidRDefault="00030C2D" w:rsidP="00030C2D">
      <w:pPr>
        <w:pStyle w:val="ListParagraph"/>
        <w:numPr>
          <w:ilvl w:val="0"/>
          <w:numId w:val="10"/>
        </w:numPr>
        <w:spacing w:before="0" w:after="200" w:line="276" w:lineRule="auto"/>
      </w:pPr>
      <w:r>
        <w:t>on-farm waste disposal sites</w:t>
      </w:r>
    </w:p>
    <w:p w14:paraId="25D5A8D6" w14:textId="77777777" w:rsidR="00030C2D" w:rsidRPr="00D1129E" w:rsidRDefault="00030C2D" w:rsidP="00030C2D">
      <w:pPr>
        <w:rPr>
          <w:b/>
          <w:i/>
        </w:rPr>
      </w:pPr>
      <w:r>
        <w:rPr>
          <w:b/>
          <w:i/>
        </w:rPr>
        <w:t>Urban s</w:t>
      </w:r>
      <w:r w:rsidRPr="00D1129E">
        <w:rPr>
          <w:b/>
          <w:i/>
        </w:rPr>
        <w:t xml:space="preserve">ites </w:t>
      </w:r>
    </w:p>
    <w:p w14:paraId="10BACF2B" w14:textId="77777777" w:rsidR="00030C2D" w:rsidRDefault="00030C2D" w:rsidP="00030C2D">
      <w:pPr>
        <w:pStyle w:val="ListParagraph"/>
        <w:numPr>
          <w:ilvl w:val="0"/>
          <w:numId w:val="11"/>
        </w:numPr>
        <w:spacing w:before="0" w:after="200" w:line="276" w:lineRule="auto"/>
      </w:pPr>
      <w:r>
        <w:t>gardens, parks, recreation reserves, walk trails</w:t>
      </w:r>
    </w:p>
    <w:p w14:paraId="69AA6BA7" w14:textId="77777777" w:rsidR="00030C2D" w:rsidRDefault="00030C2D" w:rsidP="00030C2D">
      <w:pPr>
        <w:pStyle w:val="ListParagraph"/>
        <w:numPr>
          <w:ilvl w:val="0"/>
          <w:numId w:val="11"/>
        </w:numPr>
        <w:spacing w:before="0" w:after="200" w:line="276" w:lineRule="auto"/>
      </w:pPr>
      <w:r>
        <w:t>picnic and barbeque sites</w:t>
      </w:r>
    </w:p>
    <w:p w14:paraId="49F0C700" w14:textId="77777777" w:rsidR="00030C2D" w:rsidRDefault="00030C2D" w:rsidP="00030C2D">
      <w:pPr>
        <w:pStyle w:val="ListParagraph"/>
        <w:numPr>
          <w:ilvl w:val="0"/>
          <w:numId w:val="11"/>
        </w:numPr>
        <w:spacing w:before="0" w:after="200" w:line="276" w:lineRule="auto"/>
      </w:pPr>
      <w:r>
        <w:t>camping sites</w:t>
      </w:r>
    </w:p>
    <w:p w14:paraId="350F22F8" w14:textId="77777777" w:rsidR="00030C2D" w:rsidRDefault="00030C2D" w:rsidP="00030C2D">
      <w:pPr>
        <w:pStyle w:val="ListParagraph"/>
        <w:numPr>
          <w:ilvl w:val="0"/>
          <w:numId w:val="11"/>
        </w:numPr>
        <w:spacing w:before="0" w:after="200" w:line="276" w:lineRule="auto"/>
      </w:pPr>
      <w:r>
        <w:t>around rubbish bins</w:t>
      </w:r>
    </w:p>
    <w:p w14:paraId="20BD4103" w14:textId="77777777" w:rsidR="00030C2D" w:rsidRDefault="00030C2D" w:rsidP="00030C2D">
      <w:pPr>
        <w:pStyle w:val="ListParagraph"/>
        <w:numPr>
          <w:ilvl w:val="0"/>
          <w:numId w:val="11"/>
        </w:numPr>
        <w:spacing w:before="0" w:after="200" w:line="276" w:lineRule="auto"/>
      </w:pPr>
      <w:r>
        <w:t>in and around rubbish dumps</w:t>
      </w:r>
    </w:p>
    <w:p w14:paraId="1773DD6B" w14:textId="77777777" w:rsidR="00030C2D" w:rsidRDefault="00030C2D" w:rsidP="00030C2D">
      <w:pPr>
        <w:pStyle w:val="ListParagraph"/>
        <w:numPr>
          <w:ilvl w:val="0"/>
          <w:numId w:val="11"/>
        </w:numPr>
        <w:spacing w:before="0" w:after="200" w:line="276" w:lineRule="auto"/>
      </w:pPr>
      <w:r>
        <w:t>vehicle parking areas</w:t>
      </w:r>
    </w:p>
    <w:p w14:paraId="530216BB" w14:textId="77777777" w:rsidR="00030C2D" w:rsidRDefault="00030C2D" w:rsidP="00030C2D">
      <w:pPr>
        <w:pStyle w:val="ListParagraph"/>
        <w:numPr>
          <w:ilvl w:val="0"/>
          <w:numId w:val="11"/>
        </w:numPr>
        <w:spacing w:before="0" w:after="200" w:line="276" w:lineRule="auto"/>
      </w:pPr>
      <w:r>
        <w:t>vehicle wash-down facilities</w:t>
      </w:r>
    </w:p>
    <w:p w14:paraId="122EDB01" w14:textId="77777777" w:rsidR="00030C2D" w:rsidRDefault="00030C2D" w:rsidP="00030C2D">
      <w:pPr>
        <w:pStyle w:val="ListParagraph"/>
        <w:numPr>
          <w:ilvl w:val="0"/>
          <w:numId w:val="11"/>
        </w:numPr>
        <w:spacing w:before="0" w:after="200" w:line="276" w:lineRule="auto"/>
      </w:pPr>
      <w:r>
        <w:t>old cemeteries</w:t>
      </w:r>
    </w:p>
    <w:p w14:paraId="2A946B63" w14:textId="77777777" w:rsidR="00030C2D" w:rsidRDefault="00030C2D" w:rsidP="00030C2D">
      <w:pPr>
        <w:pStyle w:val="ListParagraph"/>
        <w:numPr>
          <w:ilvl w:val="0"/>
          <w:numId w:val="11"/>
        </w:numPr>
        <w:spacing w:before="0" w:after="200" w:line="276" w:lineRule="auto"/>
      </w:pPr>
      <w:r>
        <w:t>abandoned homesteads, school sites, mine sites and former town-sites</w:t>
      </w:r>
    </w:p>
    <w:p w14:paraId="1AE88D62" w14:textId="77777777" w:rsidR="00030C2D" w:rsidRDefault="00030C2D" w:rsidP="00030C2D">
      <w:pPr>
        <w:pStyle w:val="ListParagraph"/>
        <w:numPr>
          <w:ilvl w:val="0"/>
          <w:numId w:val="11"/>
        </w:numPr>
        <w:spacing w:before="0" w:after="200" w:line="276" w:lineRule="auto"/>
      </w:pPr>
      <w:r>
        <w:t>derelict or neglected urban land</w:t>
      </w:r>
    </w:p>
    <w:p w14:paraId="6684A8F7" w14:textId="77777777" w:rsidR="00030C2D" w:rsidRDefault="00030C2D" w:rsidP="00030C2D">
      <w:pPr>
        <w:pStyle w:val="ListParagraph"/>
        <w:numPr>
          <w:ilvl w:val="0"/>
          <w:numId w:val="11"/>
        </w:numPr>
        <w:spacing w:before="0" w:after="200" w:line="276" w:lineRule="auto"/>
      </w:pPr>
      <w:r>
        <w:t xml:space="preserve">along utility easements (e.g. power lines and gas pipelines) </w:t>
      </w:r>
    </w:p>
    <w:p w14:paraId="0A52E6B2" w14:textId="77777777" w:rsidR="00030C2D" w:rsidRPr="00CC331B" w:rsidRDefault="00030C2D" w:rsidP="00030C2D">
      <w:pPr>
        <w:rPr>
          <w:b/>
          <w:i/>
        </w:rPr>
      </w:pPr>
      <w:r w:rsidRPr="00CC331B">
        <w:rPr>
          <w:b/>
          <w:i/>
        </w:rPr>
        <w:t>Tra</w:t>
      </w:r>
      <w:r>
        <w:rPr>
          <w:b/>
          <w:i/>
        </w:rPr>
        <w:t xml:space="preserve">nsport </w:t>
      </w:r>
      <w:r w:rsidRPr="00CC331B">
        <w:rPr>
          <w:b/>
          <w:i/>
        </w:rPr>
        <w:t xml:space="preserve">related </w:t>
      </w:r>
    </w:p>
    <w:p w14:paraId="296901C6" w14:textId="2946FFF6" w:rsidR="00030C2D" w:rsidRDefault="00030C2D" w:rsidP="00030C2D">
      <w:pPr>
        <w:pStyle w:val="ListParagraph"/>
        <w:numPr>
          <w:ilvl w:val="0"/>
          <w:numId w:val="11"/>
        </w:numPr>
        <w:spacing w:before="0" w:after="200" w:line="276" w:lineRule="auto"/>
      </w:pPr>
      <w:r>
        <w:t>along road</w:t>
      </w:r>
      <w:r w:rsidR="00237C6F">
        <w:t>s,</w:t>
      </w:r>
      <w:r>
        <w:t xml:space="preserve"> and railway tracks and easements</w:t>
      </w:r>
    </w:p>
    <w:p w14:paraId="3C75CADE" w14:textId="77777777" w:rsidR="00030C2D" w:rsidRDefault="00030C2D" w:rsidP="00030C2D">
      <w:pPr>
        <w:pStyle w:val="ListParagraph"/>
        <w:numPr>
          <w:ilvl w:val="0"/>
          <w:numId w:val="11"/>
        </w:numPr>
        <w:spacing w:before="0" w:after="200" w:line="276" w:lineRule="auto"/>
      </w:pPr>
      <w:r>
        <w:t xml:space="preserve">road verges </w:t>
      </w:r>
    </w:p>
    <w:p w14:paraId="0DF47A7F" w14:textId="77777777" w:rsidR="00030C2D" w:rsidRDefault="00030C2D" w:rsidP="00030C2D">
      <w:pPr>
        <w:pStyle w:val="ListParagraph"/>
        <w:numPr>
          <w:ilvl w:val="0"/>
          <w:numId w:val="11"/>
        </w:numPr>
        <w:spacing w:before="0" w:after="200" w:line="276" w:lineRule="auto"/>
      </w:pPr>
      <w:r>
        <w:t>roadside ditches</w:t>
      </w:r>
    </w:p>
    <w:p w14:paraId="770C176D" w14:textId="77777777" w:rsidR="00030C2D" w:rsidRDefault="00030C2D" w:rsidP="00030C2D">
      <w:pPr>
        <w:pStyle w:val="ListParagraph"/>
        <w:numPr>
          <w:ilvl w:val="0"/>
          <w:numId w:val="11"/>
        </w:numPr>
        <w:spacing w:before="0" w:after="200" w:line="276" w:lineRule="auto"/>
      </w:pPr>
      <w:r>
        <w:t>drainage culverts and run-off areas</w:t>
      </w:r>
    </w:p>
    <w:p w14:paraId="25EBA0C4" w14:textId="77777777" w:rsidR="00030C2D" w:rsidRDefault="00030C2D" w:rsidP="00030C2D">
      <w:pPr>
        <w:pStyle w:val="ListParagraph"/>
        <w:numPr>
          <w:ilvl w:val="0"/>
          <w:numId w:val="11"/>
        </w:numPr>
        <w:spacing w:before="0" w:after="200" w:line="276" w:lineRule="auto"/>
      </w:pPr>
      <w:r>
        <w:t>roadside parking bays</w:t>
      </w:r>
    </w:p>
    <w:p w14:paraId="5B8355E5" w14:textId="77777777" w:rsidR="00030C2D" w:rsidRDefault="00030C2D" w:rsidP="00030C2D">
      <w:pPr>
        <w:pStyle w:val="ListParagraph"/>
        <w:numPr>
          <w:ilvl w:val="0"/>
          <w:numId w:val="11"/>
        </w:numPr>
        <w:spacing w:before="0" w:after="200" w:line="276" w:lineRule="auto"/>
      </w:pPr>
      <w:r>
        <w:t>car parks</w:t>
      </w:r>
    </w:p>
    <w:p w14:paraId="58831219" w14:textId="77777777" w:rsidR="00030C2D" w:rsidRDefault="00030C2D" w:rsidP="00030C2D">
      <w:pPr>
        <w:pStyle w:val="ListParagraph"/>
        <w:numPr>
          <w:ilvl w:val="0"/>
          <w:numId w:val="11"/>
        </w:numPr>
        <w:spacing w:before="0" w:after="200" w:line="276" w:lineRule="auto"/>
      </w:pPr>
      <w:r>
        <w:t>flood-ways and fords</w:t>
      </w:r>
    </w:p>
    <w:p w14:paraId="375A361B" w14:textId="77777777" w:rsidR="00030C2D" w:rsidRDefault="00030C2D" w:rsidP="00030C2D">
      <w:pPr>
        <w:pStyle w:val="ListParagraph"/>
        <w:numPr>
          <w:ilvl w:val="0"/>
          <w:numId w:val="11"/>
        </w:numPr>
        <w:spacing w:before="0" w:after="200" w:line="276" w:lineRule="auto"/>
      </w:pPr>
      <w:r>
        <w:lastRenderedPageBreak/>
        <w:t>illegally dumped garden waste and other rubbish</w:t>
      </w:r>
    </w:p>
    <w:p w14:paraId="1ADA684D" w14:textId="77777777" w:rsidR="00030C2D" w:rsidRPr="00CC331B" w:rsidRDefault="00030C2D" w:rsidP="00030C2D">
      <w:pPr>
        <w:rPr>
          <w:b/>
          <w:i/>
        </w:rPr>
      </w:pPr>
      <w:r w:rsidRPr="00CC331B">
        <w:rPr>
          <w:b/>
          <w:i/>
        </w:rPr>
        <w:t>In natural landscapes</w:t>
      </w:r>
    </w:p>
    <w:p w14:paraId="47E0182E" w14:textId="77777777" w:rsidR="00030C2D" w:rsidRDefault="00030C2D" w:rsidP="00030C2D">
      <w:pPr>
        <w:pStyle w:val="ListParagraph"/>
        <w:numPr>
          <w:ilvl w:val="0"/>
          <w:numId w:val="12"/>
        </w:numPr>
        <w:spacing w:before="0" w:after="200" w:line="276" w:lineRule="auto"/>
      </w:pPr>
      <w:r>
        <w:t xml:space="preserve">along road and tracks </w:t>
      </w:r>
    </w:p>
    <w:p w14:paraId="7B0C7E1D" w14:textId="77777777" w:rsidR="00030C2D" w:rsidRDefault="00030C2D" w:rsidP="00030C2D">
      <w:pPr>
        <w:pStyle w:val="ListParagraph"/>
        <w:numPr>
          <w:ilvl w:val="0"/>
          <w:numId w:val="12"/>
        </w:numPr>
        <w:spacing w:before="0" w:after="200" w:line="276" w:lineRule="auto"/>
      </w:pPr>
      <w:r>
        <w:t>car parks</w:t>
      </w:r>
    </w:p>
    <w:p w14:paraId="294F23D6" w14:textId="77777777" w:rsidR="00030C2D" w:rsidRDefault="00030C2D" w:rsidP="00030C2D">
      <w:pPr>
        <w:pStyle w:val="ListParagraph"/>
        <w:numPr>
          <w:ilvl w:val="0"/>
          <w:numId w:val="12"/>
        </w:numPr>
        <w:spacing w:before="0" w:after="200" w:line="276" w:lineRule="auto"/>
      </w:pPr>
      <w:r>
        <w:t>picnic sites</w:t>
      </w:r>
    </w:p>
    <w:p w14:paraId="5C1E819D" w14:textId="77777777" w:rsidR="00030C2D" w:rsidRDefault="00030C2D" w:rsidP="00030C2D">
      <w:pPr>
        <w:pStyle w:val="ListParagraph"/>
        <w:numPr>
          <w:ilvl w:val="0"/>
          <w:numId w:val="12"/>
        </w:numPr>
        <w:spacing w:before="0" w:after="200" w:line="276" w:lineRule="auto"/>
      </w:pPr>
      <w:r>
        <w:t>look-outs</w:t>
      </w:r>
    </w:p>
    <w:p w14:paraId="195F38B5" w14:textId="77777777" w:rsidR="00030C2D" w:rsidRDefault="00030C2D" w:rsidP="00030C2D">
      <w:pPr>
        <w:pStyle w:val="ListParagraph"/>
        <w:numPr>
          <w:ilvl w:val="0"/>
          <w:numId w:val="12"/>
        </w:numPr>
        <w:spacing w:before="0" w:after="200" w:line="276" w:lineRule="auto"/>
      </w:pPr>
      <w:r>
        <w:t>along walking trails</w:t>
      </w:r>
    </w:p>
    <w:p w14:paraId="750F34F8" w14:textId="77777777" w:rsidR="00030C2D" w:rsidRDefault="00030C2D" w:rsidP="00030C2D">
      <w:pPr>
        <w:pStyle w:val="ListParagraph"/>
        <w:numPr>
          <w:ilvl w:val="0"/>
          <w:numId w:val="12"/>
        </w:numPr>
        <w:spacing w:before="0" w:after="200" w:line="276" w:lineRule="auto"/>
      </w:pPr>
      <w:r>
        <w:t>recreational fishing spots</w:t>
      </w:r>
    </w:p>
    <w:p w14:paraId="636FF74B" w14:textId="77777777" w:rsidR="00030C2D" w:rsidRDefault="00030C2D" w:rsidP="00030C2D">
      <w:pPr>
        <w:pStyle w:val="ListParagraph"/>
        <w:numPr>
          <w:ilvl w:val="0"/>
          <w:numId w:val="12"/>
        </w:numPr>
        <w:spacing w:before="0" w:after="200" w:line="276" w:lineRule="auto"/>
      </w:pPr>
      <w:r>
        <w:t>recently burnt areas</w:t>
      </w:r>
    </w:p>
    <w:p w14:paraId="596ED2FC" w14:textId="77777777" w:rsidR="00030C2D" w:rsidRDefault="00030C2D" w:rsidP="00030C2D">
      <w:pPr>
        <w:pStyle w:val="ListParagraph"/>
        <w:numPr>
          <w:ilvl w:val="0"/>
          <w:numId w:val="12"/>
        </w:numPr>
        <w:spacing w:before="0" w:after="200" w:line="276" w:lineRule="auto"/>
      </w:pPr>
      <w:r>
        <w:t>revegetated areas</w:t>
      </w:r>
    </w:p>
    <w:p w14:paraId="0BA0E61E" w14:textId="77777777" w:rsidR="00030C2D" w:rsidRDefault="00030C2D" w:rsidP="00030C2D">
      <w:pPr>
        <w:pStyle w:val="ListParagraph"/>
        <w:numPr>
          <w:ilvl w:val="0"/>
          <w:numId w:val="12"/>
        </w:numPr>
        <w:spacing w:before="0" w:after="200" w:line="276" w:lineRule="auto"/>
      </w:pPr>
      <w:r>
        <w:t>under roosting trees chosen by birds</w:t>
      </w:r>
    </w:p>
    <w:p w14:paraId="36A8B4D6" w14:textId="77777777" w:rsidR="00030C2D" w:rsidRDefault="00030C2D" w:rsidP="00030C2D">
      <w:pPr>
        <w:pStyle w:val="ListParagraph"/>
        <w:numPr>
          <w:ilvl w:val="0"/>
          <w:numId w:val="12"/>
        </w:numPr>
        <w:spacing w:before="0" w:after="200" w:line="276" w:lineRule="auto"/>
      </w:pPr>
      <w:r>
        <w:t>tree plantations</w:t>
      </w:r>
    </w:p>
    <w:p w14:paraId="012E4878" w14:textId="77777777" w:rsidR="00030C2D" w:rsidRDefault="00030C2D" w:rsidP="00030C2D">
      <w:pPr>
        <w:pStyle w:val="ListParagraph"/>
        <w:numPr>
          <w:ilvl w:val="0"/>
          <w:numId w:val="12"/>
        </w:numPr>
        <w:spacing w:before="0" w:after="200" w:line="276" w:lineRule="auto"/>
      </w:pPr>
      <w:r>
        <w:t xml:space="preserve">along tracks and trails used by native, feral and domestic animals </w:t>
      </w:r>
    </w:p>
    <w:p w14:paraId="679EC516" w14:textId="77777777" w:rsidR="00030C2D" w:rsidRPr="00F5361F" w:rsidRDefault="00030C2D" w:rsidP="00030C2D">
      <w:pPr>
        <w:rPr>
          <w:b/>
          <w:i/>
        </w:rPr>
      </w:pPr>
      <w:r w:rsidRPr="00F5361F">
        <w:rPr>
          <w:b/>
          <w:i/>
        </w:rPr>
        <w:t xml:space="preserve">Water related </w:t>
      </w:r>
    </w:p>
    <w:p w14:paraId="50FBBE40" w14:textId="77777777" w:rsidR="00030C2D" w:rsidRDefault="00030C2D" w:rsidP="00030C2D">
      <w:pPr>
        <w:pStyle w:val="ListParagraph"/>
        <w:numPr>
          <w:ilvl w:val="0"/>
          <w:numId w:val="13"/>
        </w:numPr>
        <w:spacing w:before="0" w:after="200" w:line="276" w:lineRule="auto"/>
      </w:pPr>
      <w:r>
        <w:t>in and along river banks and creeks</w:t>
      </w:r>
    </w:p>
    <w:p w14:paraId="64BE79B6" w14:textId="77777777" w:rsidR="00030C2D" w:rsidRDefault="00030C2D" w:rsidP="00030C2D">
      <w:pPr>
        <w:pStyle w:val="ListParagraph"/>
        <w:numPr>
          <w:ilvl w:val="0"/>
          <w:numId w:val="13"/>
        </w:numPr>
        <w:spacing w:before="0" w:after="200" w:line="276" w:lineRule="auto"/>
      </w:pPr>
      <w:r>
        <w:t>in and around wetlands and swamps</w:t>
      </w:r>
    </w:p>
    <w:p w14:paraId="7A501A7F" w14:textId="77777777" w:rsidR="00030C2D" w:rsidRDefault="00030C2D" w:rsidP="00030C2D">
      <w:pPr>
        <w:pStyle w:val="ListParagraph"/>
        <w:numPr>
          <w:ilvl w:val="0"/>
          <w:numId w:val="13"/>
        </w:numPr>
        <w:spacing w:before="0" w:after="200" w:line="276" w:lineRule="auto"/>
      </w:pPr>
      <w:r>
        <w:t>recently flooded land</w:t>
      </w:r>
    </w:p>
    <w:p w14:paraId="6E15831A" w14:textId="77777777" w:rsidR="00030C2D" w:rsidRDefault="00030C2D" w:rsidP="00030C2D">
      <w:pPr>
        <w:pStyle w:val="ListParagraph"/>
        <w:numPr>
          <w:ilvl w:val="0"/>
          <w:numId w:val="13"/>
        </w:numPr>
        <w:spacing w:before="0" w:after="200" w:line="276" w:lineRule="auto"/>
      </w:pPr>
      <w:r>
        <w:t>farm dams and irrigation channels</w:t>
      </w:r>
    </w:p>
    <w:p w14:paraId="4A537E25" w14:textId="77777777" w:rsidR="00030C2D" w:rsidRDefault="00030C2D" w:rsidP="00030C2D">
      <w:pPr>
        <w:pStyle w:val="ListParagraph"/>
        <w:numPr>
          <w:ilvl w:val="0"/>
          <w:numId w:val="13"/>
        </w:numPr>
        <w:spacing w:before="0" w:after="200" w:line="276" w:lineRule="auto"/>
      </w:pPr>
      <w:r>
        <w:t>urban waterbodies and waterways where dumping or aquatic plants (and fish) likely to occur</w:t>
      </w:r>
    </w:p>
    <w:p w14:paraId="001B3B78" w14:textId="77777777" w:rsidR="00030C2D" w:rsidRDefault="00030C2D" w:rsidP="00030C2D">
      <w:pPr>
        <w:pStyle w:val="ListParagraph"/>
        <w:numPr>
          <w:ilvl w:val="0"/>
          <w:numId w:val="13"/>
        </w:numPr>
        <w:spacing w:before="0" w:after="200" w:line="276" w:lineRule="auto"/>
      </w:pPr>
      <w:r>
        <w:t>downstream of known weed infestations</w:t>
      </w:r>
    </w:p>
    <w:p w14:paraId="2FC51EE5" w14:textId="77777777" w:rsidR="00030C2D" w:rsidRDefault="00030C2D" w:rsidP="00030C2D">
      <w:pPr>
        <w:pStyle w:val="ListParagraph"/>
        <w:numPr>
          <w:ilvl w:val="0"/>
          <w:numId w:val="13"/>
        </w:numPr>
        <w:spacing w:before="0" w:after="200" w:line="276" w:lineRule="auto"/>
      </w:pPr>
      <w:proofErr w:type="gramStart"/>
      <w:r>
        <w:t>on</w:t>
      </w:r>
      <w:proofErr w:type="gramEnd"/>
      <w:r>
        <w:t xml:space="preserve"> either side of floodways and fords.</w:t>
      </w:r>
    </w:p>
    <w:p w14:paraId="0A1E7C05" w14:textId="77777777" w:rsidR="00FA427F" w:rsidRDefault="00F822F3">
      <w:pPr>
        <w:sectPr w:rsidR="00FA427F" w:rsidSect="00F822F3">
          <w:footerReference w:type="default" r:id="rId18"/>
          <w:headerReference w:type="first" r:id="rId19"/>
          <w:footerReference w:type="first" r:id="rId20"/>
          <w:pgSz w:w="11907" w:h="16839" w:code="9"/>
          <w:pgMar w:top="1440" w:right="1440" w:bottom="1440" w:left="1440" w:header="709" w:footer="709" w:gutter="0"/>
          <w:cols w:space="708"/>
          <w:titlePg/>
          <w:docGrid w:linePitch="360"/>
        </w:sectPr>
      </w:pPr>
      <w:r>
        <w:br w:type="page"/>
      </w:r>
    </w:p>
    <w:p w14:paraId="3E87C3E8" w14:textId="77777777" w:rsidR="00BE710C" w:rsidRDefault="00BE710C" w:rsidP="00BE710C">
      <w:pPr>
        <w:spacing w:before="60"/>
        <w:ind w:left="567" w:hanging="567"/>
        <w:rPr>
          <w:rStyle w:val="CaptionChar"/>
          <w:rFonts w:eastAsia="Calibri"/>
        </w:rPr>
      </w:pPr>
      <w:r>
        <w:rPr>
          <w:rFonts w:eastAsia="Calibri"/>
          <w:iCs/>
          <w:noProof/>
          <w:szCs w:val="18"/>
          <w:lang w:eastAsia="en-AU"/>
        </w:rPr>
        <w:lastRenderedPageBreak/>
        <w:drawing>
          <wp:inline distT="0" distB="0" distL="0" distR="0" wp14:anchorId="5F2163C2" wp14:editId="1EFCEC29">
            <wp:extent cx="8381202" cy="12925778"/>
            <wp:effectExtent l="0" t="0" r="1270" b="0"/>
            <wp:docPr id="5" name="Picture 5" descr="1 deliberate spread by humans&#10;1.1 ornamental  medicinal or food plant trade&#10;1.1.1 escape of garden and landscape plants (look in adjacent bushland sites, cemeteries and adjacent properties)&#10;1.1.2 nurseries for plant propagation and production&#10;1.1.3 nurseries or internet sales of declared plants&#10;1.1.4 spread among plant enthusiasts&#10;1.1.5 arboreta&#10;1.2 aquarium plant trade&#10;1.2.1 escape into waterways (see water under natural spread) &#10;1.2.2 nurseries or internet sales of declared plants&#10;1.2.3 pet shops&#10;1.2.4 urban wetlands&#10;1.3 fodder trade&#10;1.3.1 plants grown and promoted as livestock or animal food&#10;1.3.2 look near feedlots, farm biosecurity paddocks, farm paddocks, silage pits, stockyards&#10;1.4 re-vegetation or forestry&#10;1.4.1 timber plantations&#10;1.4.2 soil conservation plantings&#10;1.4.3 any re-vegetation plantings&#10;2 accidental spread by humans&#10;2.1 human apparel or equipment&#10;2.1.1 attachment of seeds to clothes, footwear, camping equipment, push bikes, saddle blankets&#10;2.2 machinery or vehicles&#10;2.2.1 attachment of seeds to passenger vehicles, slashers, farm equipment, boats, caravans, horse floats, trailers and earth moving equipment&#10;2.2.2 look at: vehicle wash-down sites, parking bays along roads, roadsides, car parks (conservation areas), camping grounds (formal and unofficial), road, rail, freight loading and unloading terminals, show grounds &#10;2.3 construction or landscaping material&#10;2.3.1 contamination of gravel, soil, sand, mulch, potting mix, manure and turf with weeds&#10;2.3.2 look at bulk material storage sites, piles of timber, steel, bricks, tiles and guttering&#10;2.4 agricultural produce&#10;2.4.1 contamination of hay, straw, grain, feed grain and seed for sowing with weeds&#10;2.4.2 look near seed cleaning sites, silos, grain receival points&#10;2.5 research sites&#10;2.5.1 escape from research/trial sites&#10;2.5.2 look beyond the edges of a research site&#10;2.6 livestock movement&#10;2.6.1 through faeces or plant material/seeds attached to livestock (sheep cattle horses, goats and so on)&#10;2.6.2 look at: holding pens, stock yards, markets, loading/unloading facilities, feed-lots, saleyards, transport vehicles&#10;2.7 waste disposal&#10;2.7.1 dumping of garden refuse and aquarium plants&#10;2.7.2 look at: rubbish bins, rubbish tips, rubbish dumps, landfill sites, illegally dumped waste&#10;3 disturbed sites that are managed (water)&#10;3.1 open water&#10;3.1.1 water bodies&#10;3.1.2 rice fields&#10;3.1.3 farm dams&#10;3.2 close to water&#10;3.2.1 irrigation channels&#10;3.2.2 drains&#10;3.3 close to water, occasionally flooded&#10;3.3.1 riverbanks&#10;3.3.2 creek banks&#10;3.3.3 culverts&#10;3.3.4 roadside drains&#10;4 disturbed sites&#10;4.1 maintained landscapes&#10;4.1.1 gardens&#10;4.1.2 parks&#10;4.1.3 lawns&#10;4.1.4 amenity areas&#10;4.2 crops&#10;4.2.1 irrigated crops&#10;4.2.2 intensive horticulture&#10;4.2.3 rain fed crops&#10;4.2.4 orchards and vineyards&#10;4.3 pastures&#10;4.3.1 irrigated pastures&#10;4.3.1.1 introduced grasses and legume weeds&#10;4.3.2 improved pastures&#10;4.3.2.1 introduced grasses and legume weeds&#10;4.3.3 unimproved pastures&#10;4.3.3.1 native grasses and legume weeds&#10;4.4 abandoned sites&#10;4.4.1 abandoned homesteads/habitation areas&#10;4.4.2 abandoned/resting/unmanaged agricultural sites (farmland/orchards/tree farms)&#10;4.4.3 look beyond the edges of an abandoned site&#10;4.5 Rehabilitation sites or natural environments&#10;4.5.1 National parks&#10;4.5.2 pastoral stations under rehabilitation&#10;4.5.3 conservation areas&#10;4.6 building sites&#10;4.6.1 road building, look along a road&#10;4.6.2 construction sites (dams, holding yards, material storage areas, car areas)&#10;4.7 soil disturbance&#10;4.7.1 cultivation&#10;4.7.2 scraping&#10;4.7.3 soil removal&#10;4.7.4 soil introduction&#10;4.7.5 look along fence lines, telephone lines, utility rights of way, fire breaks, tracks and trails&#10;5 natural spread&#10;5.1 birds or bats&#10;5.1.1 through consumption and excretion of seeds and fruit&#10;5.1.2 look under roosting sites (trees, fence lines, telephone lines, utility rights of way)&#10;5.2 other animals&#10;5.2.1 through consumption and excretion of seeds and fruit&#10;5.2.2 through external attachment to native and introduced animals&#10;5.2.3 look along animal trails&#10;5.3 wind&#10;5.3.1 wind blown seeds&#10;5.3.2 look 15-20m downwind from a known infestation&#10;5.4 water&#10;5.4.1 distribution downstream of seeds or plant parts via waterways&#10;5.4.2 look downstream from a known infestation&#10;5.4.3 Look along fences and low areas that have pooled water or been kept moist after a flood on a flood plane&#10;" title="Where to find w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re to find weeds.bmp"/>
                    <pic:cNvPicPr/>
                  </pic:nvPicPr>
                  <pic:blipFill rotWithShape="1">
                    <a:blip r:embed="rId21">
                      <a:extLst>
                        <a:ext uri="{28A0092B-C50C-407E-A947-70E740481C1C}">
                          <a14:useLocalDpi xmlns:a14="http://schemas.microsoft.com/office/drawing/2010/main" val="0"/>
                        </a:ext>
                      </a:extLst>
                    </a:blip>
                    <a:srcRect l="2203" t="2171" r="2718" b="1704"/>
                    <a:stretch/>
                  </pic:blipFill>
                  <pic:spPr bwMode="auto">
                    <a:xfrm>
                      <a:off x="0" y="0"/>
                      <a:ext cx="8382981" cy="12928521"/>
                    </a:xfrm>
                    <a:prstGeom prst="rect">
                      <a:avLst/>
                    </a:prstGeom>
                    <a:ln>
                      <a:noFill/>
                    </a:ln>
                    <a:extLst>
                      <a:ext uri="{53640926-AAD7-44D8-BBD7-CCE9431645EC}">
                        <a14:shadowObscured xmlns:a14="http://schemas.microsoft.com/office/drawing/2010/main"/>
                      </a:ext>
                    </a:extLst>
                  </pic:spPr>
                </pic:pic>
              </a:graphicData>
            </a:graphic>
          </wp:inline>
        </w:drawing>
      </w:r>
    </w:p>
    <w:p w14:paraId="4E88880F" w14:textId="0BDC9D63" w:rsidR="00FA427F" w:rsidRDefault="00BE710C" w:rsidP="00BE710C">
      <w:pPr>
        <w:spacing w:before="60"/>
        <w:ind w:left="567" w:hanging="567"/>
        <w:rPr>
          <w:rFonts w:eastAsiaTheme="majorEastAsia" w:cstheme="majorBidi"/>
          <w:b/>
          <w:color w:val="007D57"/>
          <w:sz w:val="32"/>
          <w:szCs w:val="32"/>
        </w:rPr>
      </w:pPr>
      <w:r w:rsidRPr="0091326C">
        <w:rPr>
          <w:iCs/>
          <w:snapToGrid w:val="0"/>
          <w:szCs w:val="21"/>
          <w:lang w:val="en" w:eastAsia="en-AU"/>
        </w:rPr>
        <w:t xml:space="preserve">Figure 2: Where to find weeds in WA (modified from </w:t>
      </w:r>
      <w:sdt>
        <w:sdtPr>
          <w:rPr>
            <w:snapToGrid w:val="0"/>
            <w:szCs w:val="21"/>
            <w:lang w:val="en" w:eastAsia="en-AU"/>
          </w:rPr>
          <w:id w:val="638930854"/>
          <w:citation/>
        </w:sdtPr>
        <w:sdtEndPr/>
        <w:sdtContent>
          <w:r w:rsidRPr="0091326C">
            <w:rPr>
              <w:snapToGrid w:val="0"/>
              <w:szCs w:val="21"/>
              <w:lang w:val="en" w:eastAsia="en-AU"/>
            </w:rPr>
            <w:fldChar w:fldCharType="begin"/>
          </w:r>
          <w:r w:rsidRPr="0091326C">
            <w:rPr>
              <w:snapToGrid w:val="0"/>
              <w:szCs w:val="21"/>
              <w:lang w:val="en" w:eastAsia="en-AU"/>
            </w:rPr>
            <w:instrText xml:space="preserve"> CITATION Swa83 \l 3081 </w:instrText>
          </w:r>
          <w:r w:rsidRPr="0091326C">
            <w:rPr>
              <w:snapToGrid w:val="0"/>
              <w:szCs w:val="21"/>
              <w:lang w:val="en" w:eastAsia="en-AU"/>
            </w:rPr>
            <w:fldChar w:fldCharType="separate"/>
          </w:r>
          <w:r w:rsidRPr="00BA173B">
            <w:rPr>
              <w:noProof/>
              <w:szCs w:val="21"/>
              <w:lang w:val="en" w:eastAsia="en-AU"/>
            </w:rPr>
            <w:t>(Swarbrick, 1983)</w:t>
          </w:r>
          <w:r w:rsidRPr="0091326C">
            <w:rPr>
              <w:snapToGrid w:val="0"/>
              <w:szCs w:val="21"/>
              <w:lang w:val="en" w:eastAsia="en-AU"/>
            </w:rPr>
            <w:fldChar w:fldCharType="end"/>
          </w:r>
        </w:sdtContent>
      </w:sdt>
      <w:r w:rsidRPr="0091326C">
        <w:rPr>
          <w:snapToGrid w:val="0"/>
          <w:szCs w:val="21"/>
          <w:lang w:val="en" w:eastAsia="en-AU"/>
        </w:rPr>
        <w:t xml:space="preserve"> and </w:t>
      </w:r>
      <w:sdt>
        <w:sdtPr>
          <w:rPr>
            <w:snapToGrid w:val="0"/>
            <w:szCs w:val="21"/>
            <w:lang w:val="en" w:eastAsia="en-AU"/>
          </w:rPr>
          <w:id w:val="622111823"/>
          <w:citation/>
        </w:sdtPr>
        <w:sdtEndPr/>
        <w:sdtContent>
          <w:r w:rsidRPr="0091326C">
            <w:rPr>
              <w:snapToGrid w:val="0"/>
              <w:szCs w:val="21"/>
              <w:lang w:val="en" w:eastAsia="en-AU"/>
            </w:rPr>
            <w:fldChar w:fldCharType="begin"/>
          </w:r>
          <w:r w:rsidRPr="0091326C">
            <w:rPr>
              <w:snapToGrid w:val="0"/>
              <w:szCs w:val="21"/>
              <w:lang w:val="en" w:eastAsia="en-AU"/>
            </w:rPr>
            <w:instrText xml:space="preserve"> CITATION Sin08 \l 3081 </w:instrText>
          </w:r>
          <w:r w:rsidRPr="0091326C">
            <w:rPr>
              <w:snapToGrid w:val="0"/>
              <w:szCs w:val="21"/>
              <w:lang w:val="en" w:eastAsia="en-AU"/>
            </w:rPr>
            <w:fldChar w:fldCharType="separate"/>
          </w:r>
          <w:r w:rsidRPr="00BA173B">
            <w:rPr>
              <w:noProof/>
              <w:szCs w:val="21"/>
              <w:lang w:val="en" w:eastAsia="en-AU"/>
            </w:rPr>
            <w:t>(Sindel, van der Muelen, Coleman, &amp; Reeve, 2008)</w:t>
          </w:r>
          <w:r w:rsidRPr="0091326C">
            <w:rPr>
              <w:snapToGrid w:val="0"/>
              <w:szCs w:val="21"/>
              <w:lang w:val="en" w:eastAsia="en-AU"/>
            </w:rPr>
            <w:fldChar w:fldCharType="end"/>
          </w:r>
        </w:sdtContent>
      </w:sdt>
      <w:r w:rsidRPr="0091326C">
        <w:rPr>
          <w:iCs/>
          <w:snapToGrid w:val="0"/>
          <w:szCs w:val="21"/>
          <w:lang w:val="en" w:eastAsia="en-AU"/>
        </w:rPr>
        <w:t>).</w:t>
      </w:r>
    </w:p>
    <w:p w14:paraId="6114CB8F" w14:textId="77777777" w:rsidR="00FA427F" w:rsidRDefault="00FA427F">
      <w:pPr>
        <w:rPr>
          <w:rFonts w:eastAsiaTheme="majorEastAsia" w:cstheme="majorBidi"/>
          <w:b/>
          <w:color w:val="007D57"/>
          <w:sz w:val="32"/>
          <w:szCs w:val="32"/>
        </w:rPr>
        <w:sectPr w:rsidR="00FA427F" w:rsidSect="00BE710C">
          <w:headerReference w:type="first" r:id="rId22"/>
          <w:pgSz w:w="16839" w:h="23814" w:code="8"/>
          <w:pgMar w:top="1440" w:right="1440" w:bottom="1440" w:left="1440" w:header="709" w:footer="709" w:gutter="0"/>
          <w:cols w:space="708"/>
          <w:titlePg/>
          <w:docGrid w:linePitch="360"/>
        </w:sectPr>
      </w:pPr>
    </w:p>
    <w:p w14:paraId="6551469B" w14:textId="117D109C" w:rsidR="00F822F3" w:rsidRDefault="00F822F3" w:rsidP="00F822F3">
      <w:pPr>
        <w:pStyle w:val="Heading1"/>
      </w:pPr>
      <w:bookmarkStart w:id="21" w:name="_Toc485293102"/>
      <w:r>
        <w:lastRenderedPageBreak/>
        <w:t>Reporting weed occurrence</w:t>
      </w:r>
      <w:bookmarkEnd w:id="21"/>
    </w:p>
    <w:p w14:paraId="7A0E9B19" w14:textId="44B5DDD5" w:rsidR="00F822F3" w:rsidRDefault="00F822F3" w:rsidP="00F822F3">
      <w:pPr>
        <w:pStyle w:val="Section"/>
      </w:pPr>
      <w:r>
        <w:t xml:space="preserve">All declared plants including those on the surveillance target list should be reported to DAFWA </w:t>
      </w:r>
      <w:r w:rsidR="00E476B4">
        <w:t xml:space="preserve">either </w:t>
      </w:r>
      <w:r>
        <w:t>by calling the Pest and Disease Information Service (</w:t>
      </w:r>
      <w:proofErr w:type="spellStart"/>
      <w:r>
        <w:t>PaDIS</w:t>
      </w:r>
      <w:proofErr w:type="spellEnd"/>
      <w:r>
        <w:t xml:space="preserve">) on </w:t>
      </w:r>
      <w:r w:rsidRPr="009C7FC7">
        <w:t>1800 084 881</w:t>
      </w:r>
      <w:r w:rsidR="009C6F8E">
        <w:t xml:space="preserve"> or by using the MyWeedWatcher app or web page</w:t>
      </w:r>
      <w:r>
        <w:t>.</w:t>
      </w:r>
      <w:r w:rsidRPr="006318BF">
        <w:t xml:space="preserve"> </w:t>
      </w:r>
    </w:p>
    <w:p w14:paraId="2142DB9B" w14:textId="77777777" w:rsidR="009C6F8E" w:rsidRDefault="009C6F8E" w:rsidP="009C6F8E">
      <w:pPr>
        <w:pStyle w:val="Heading2"/>
      </w:pPr>
      <w:bookmarkStart w:id="22" w:name="_Toc485293103"/>
      <w:r>
        <w:t>MyWeedWatcher</w:t>
      </w:r>
      <w:bookmarkEnd w:id="22"/>
    </w:p>
    <w:p w14:paraId="52CAA37C" w14:textId="4DDEC65A" w:rsidR="00B01A9D" w:rsidRDefault="00B01A9D" w:rsidP="00B01A9D">
      <w:r>
        <w:t>DAFWA</w:t>
      </w:r>
      <w:r w:rsidR="00F822F3">
        <w:t xml:space="preserve"> </w:t>
      </w:r>
      <w:r w:rsidR="009C6F8E">
        <w:t>has</w:t>
      </w:r>
      <w:r w:rsidR="00F822F3">
        <w:t xml:space="preserve"> develop</w:t>
      </w:r>
      <w:r w:rsidR="009C6F8E">
        <w:t>ed</w:t>
      </w:r>
      <w:r w:rsidR="00F822F3">
        <w:t xml:space="preserve"> </w:t>
      </w:r>
      <w:hyperlink r:id="rId23" w:history="1">
        <w:r w:rsidRPr="009F125E">
          <w:rPr>
            <w:rStyle w:val="Hyperlink"/>
          </w:rPr>
          <w:t>MyWeedWatcher</w:t>
        </w:r>
      </w:hyperlink>
      <w:r>
        <w:t xml:space="preserve"> which h</w:t>
      </w:r>
      <w:r w:rsidR="009C6F8E">
        <w:t>as</w:t>
      </w:r>
      <w:r>
        <w:t xml:space="preserve"> been</w:t>
      </w:r>
      <w:r w:rsidR="009C6F8E">
        <w:t xml:space="preserve"> designed to be a</w:t>
      </w:r>
      <w:r w:rsidR="00F822F3">
        <w:t xml:space="preserve"> user</w:t>
      </w:r>
      <w:r>
        <w:t>-</w:t>
      </w:r>
      <w:r w:rsidR="00F822F3">
        <w:t xml:space="preserve">friendly reporting mechanism for all declared plants. </w:t>
      </w:r>
      <w:r w:rsidRPr="007815E9">
        <w:t>The MyWeedWatcher app can be downloaded free from</w:t>
      </w:r>
      <w:r>
        <w:t xml:space="preserve"> </w:t>
      </w:r>
      <w:hyperlink r:id="rId24" w:history="1">
        <w:r w:rsidRPr="007815E9">
          <w:rPr>
            <w:rStyle w:val="Hyperlink"/>
          </w:rPr>
          <w:t>iTunes App Store</w:t>
        </w:r>
      </w:hyperlink>
      <w:r>
        <w:t xml:space="preserve"> </w:t>
      </w:r>
      <w:r w:rsidRPr="007815E9">
        <w:t xml:space="preserve">or for </w:t>
      </w:r>
      <w:r>
        <w:t>A</w:t>
      </w:r>
      <w:r w:rsidRPr="007815E9">
        <w:t>ndroid devices from</w:t>
      </w:r>
      <w:r>
        <w:t xml:space="preserve"> </w:t>
      </w:r>
      <w:hyperlink r:id="rId25" w:history="1">
        <w:r w:rsidRPr="007815E9">
          <w:rPr>
            <w:rStyle w:val="Hyperlink"/>
          </w:rPr>
          <w:t xml:space="preserve">Google </w:t>
        </w:r>
        <w:r>
          <w:rPr>
            <w:rStyle w:val="Hyperlink"/>
          </w:rPr>
          <w:t>P</w:t>
        </w:r>
        <w:r w:rsidRPr="007815E9">
          <w:rPr>
            <w:rStyle w:val="Hyperlink"/>
          </w:rPr>
          <w:t>lay</w:t>
        </w:r>
      </w:hyperlink>
      <w:r>
        <w:t>. T</w:t>
      </w:r>
      <w:r w:rsidRPr="007815E9">
        <w:t xml:space="preserve">raining material </w:t>
      </w:r>
      <w:r>
        <w:t xml:space="preserve">on how to use the app is </w:t>
      </w:r>
      <w:r w:rsidRPr="007815E9">
        <w:t xml:space="preserve">available </w:t>
      </w:r>
      <w:r>
        <w:t xml:space="preserve">on the </w:t>
      </w:r>
      <w:hyperlink r:id="rId26" w:history="1">
        <w:r w:rsidRPr="00C54165">
          <w:rPr>
            <w:rStyle w:val="Hyperlink"/>
          </w:rPr>
          <w:t>DAFWA website</w:t>
        </w:r>
      </w:hyperlink>
      <w:r>
        <w:t>.</w:t>
      </w:r>
    </w:p>
    <w:p w14:paraId="45E1E48C" w14:textId="0170FD23" w:rsidR="00B629A0" w:rsidRDefault="009C6F8E">
      <w:r w:rsidRPr="00C204C3">
        <w:t>MyWeedWatcher is an online database for reporting and mapping weed detections</w:t>
      </w:r>
      <w:r w:rsidRPr="00146ACC">
        <w:t xml:space="preserve"> that </w:t>
      </w:r>
      <w:r>
        <w:t xml:space="preserve">was released </w:t>
      </w:r>
      <w:r w:rsidR="00146ACC">
        <w:t>in</w:t>
      </w:r>
      <w:r>
        <w:t> </w:t>
      </w:r>
      <w:r w:rsidRPr="002C2073">
        <w:t xml:space="preserve">April 2016. </w:t>
      </w:r>
      <w:r>
        <w:t>It</w:t>
      </w:r>
      <w:r w:rsidRPr="002C2073">
        <w:t xml:space="preserve"> is available in the form of an interactive website (</w:t>
      </w:r>
      <w:hyperlink r:id="rId27" w:history="1">
        <w:r w:rsidR="00C204C3" w:rsidRPr="00C204C3">
          <w:rPr>
            <w:rStyle w:val="Hyperlink"/>
          </w:rPr>
          <w:t>MyWeedWatcher web</w:t>
        </w:r>
      </w:hyperlink>
      <w:r w:rsidRPr="002C2073">
        <w:t>) and a mobile device application (</w:t>
      </w:r>
      <w:hyperlink r:id="rId28" w:history="1">
        <w:r w:rsidR="00C204C3" w:rsidRPr="00C204C3">
          <w:rPr>
            <w:rStyle w:val="Hyperlink"/>
          </w:rPr>
          <w:t>MyWeedWatcher mobile</w:t>
        </w:r>
      </w:hyperlink>
      <w:r w:rsidRPr="002C2073">
        <w:t>).</w:t>
      </w:r>
      <w:r w:rsidR="00B629A0" w:rsidRPr="00B629A0">
        <w:t xml:space="preserve"> </w:t>
      </w:r>
      <w:r w:rsidR="00B629A0">
        <w:t>The application is</w:t>
      </w:r>
      <w:r w:rsidR="00B629A0" w:rsidRPr="007815E9">
        <w:t xml:space="preserve"> targeted at the South</w:t>
      </w:r>
      <w:r w:rsidR="00B629A0">
        <w:t>-</w:t>
      </w:r>
      <w:r w:rsidR="00B629A0" w:rsidRPr="007815E9">
        <w:t xml:space="preserve">West </w:t>
      </w:r>
      <w:r w:rsidR="00B629A0">
        <w:t xml:space="preserve">Land Division, </w:t>
      </w:r>
      <w:r w:rsidR="00B629A0" w:rsidRPr="007815E9">
        <w:t xml:space="preserve">but can be used anywhere in </w:t>
      </w:r>
      <w:r w:rsidR="00B629A0">
        <w:t>Western Australia</w:t>
      </w:r>
      <w:r w:rsidR="00B629A0" w:rsidRPr="007815E9">
        <w:t>.</w:t>
      </w:r>
    </w:p>
    <w:p w14:paraId="00BA1918" w14:textId="11804975" w:rsidR="00B629A0" w:rsidRPr="002C2073" w:rsidRDefault="00B01A9D" w:rsidP="00B629A0">
      <w:r>
        <w:t xml:space="preserve">The </w:t>
      </w:r>
      <w:r w:rsidR="00B629A0" w:rsidRPr="00237C6F">
        <w:rPr>
          <w:b/>
        </w:rPr>
        <w:t xml:space="preserve">MyWeedWatcher </w:t>
      </w:r>
      <w:r w:rsidRPr="00237C6F">
        <w:rPr>
          <w:b/>
        </w:rPr>
        <w:t>app</w:t>
      </w:r>
      <w:r>
        <w:t xml:space="preserve"> </w:t>
      </w:r>
      <w:r w:rsidR="00B629A0" w:rsidRPr="002C2073">
        <w:t>assist</w:t>
      </w:r>
      <w:r w:rsidR="00B629A0">
        <w:t>s</w:t>
      </w:r>
      <w:r w:rsidR="00B629A0" w:rsidRPr="002C2073">
        <w:t xml:space="preserve"> users to record th</w:t>
      </w:r>
      <w:r w:rsidR="00B629A0">
        <w:t xml:space="preserve">e location of weeds of interest. It </w:t>
      </w:r>
      <w:r w:rsidR="00B629A0" w:rsidRPr="002C2073">
        <w:t>produces maps that can be used to make more informed decision</w:t>
      </w:r>
      <w:r w:rsidR="00B629A0">
        <w:t xml:space="preserve">s for better management of </w:t>
      </w:r>
      <w:r w:rsidR="00B629A0" w:rsidRPr="002C2073">
        <w:t>local weed problems.</w:t>
      </w:r>
    </w:p>
    <w:p w14:paraId="7E616D7B" w14:textId="018ED930" w:rsidR="00B629A0" w:rsidRPr="00237C6F" w:rsidRDefault="00B629A0" w:rsidP="00237C6F">
      <w:pPr>
        <w:rPr>
          <w:b/>
        </w:rPr>
      </w:pPr>
      <w:r w:rsidRPr="00237C6F">
        <w:t>MyWeedWatcher contains images and descriptions of over 300 weeds, with more being added, and is supported by detailed information pages on high priority declared weeds.</w:t>
      </w:r>
    </w:p>
    <w:p w14:paraId="1875A8BE" w14:textId="77777777" w:rsidR="00B629A0" w:rsidRPr="002C2073" w:rsidRDefault="00B629A0" w:rsidP="00B629A0">
      <w:r w:rsidRPr="002C2073">
        <w:t xml:space="preserve">MyWeedWatcher </w:t>
      </w:r>
      <w:r>
        <w:t>helps users</w:t>
      </w:r>
      <w:r w:rsidRPr="002C2073">
        <w:t xml:space="preserve"> to identify a weed, record an observation and view observations.</w:t>
      </w:r>
      <w:r>
        <w:t xml:space="preserve"> </w:t>
      </w:r>
      <w:r w:rsidRPr="002C2073">
        <w:t>The identification guide allows users to quickly search for a weed according to plant characteristics such as flower colour, leaf shape and plant type.</w:t>
      </w:r>
    </w:p>
    <w:p w14:paraId="74D73EFC" w14:textId="77777777" w:rsidR="00B629A0" w:rsidRPr="002C2073" w:rsidRDefault="00B629A0" w:rsidP="00B629A0">
      <w:r w:rsidRPr="002C2073">
        <w:t>The reporting feature enables users to map weeds, add images and record survey data such as weed density, weed counts, confidence of identification and notes on control activities done. The location of a weed may be recorded using GPS functionality, by searching on a map or by entering GPS coordinates.</w:t>
      </w:r>
    </w:p>
    <w:p w14:paraId="268ADCAA" w14:textId="625BEE02" w:rsidR="00B629A0" w:rsidRPr="0067778E" w:rsidRDefault="00B629A0" w:rsidP="00B629A0">
      <w:r w:rsidRPr="00237C6F">
        <w:rPr>
          <w:b/>
        </w:rPr>
        <w:t>MyWeedWatcher Web</w:t>
      </w:r>
      <w:r w:rsidRPr="00B629A0">
        <w:t xml:space="preserve"> </w:t>
      </w:r>
      <w:r>
        <w:t xml:space="preserve">is an interactive website that </w:t>
      </w:r>
      <w:r w:rsidRPr="0067778E">
        <w:t>provides an online database that allows the public to view maps of reported weeds, download spreadsheets of mapped weeds and report weeds online</w:t>
      </w:r>
      <w:r>
        <w:t>.</w:t>
      </w:r>
    </w:p>
    <w:p w14:paraId="38403CE6" w14:textId="77777777" w:rsidR="00B629A0" w:rsidRPr="0067778E" w:rsidRDefault="00B629A0" w:rsidP="00B629A0">
      <w:r w:rsidRPr="0067778E">
        <w:t>MyWeedWatcher Web makes weed reporting available to people without a mobile device. The web version of MyWeedWatcher makes it easy for users to access and use weed data. Users can generate customised data reports and view or export these as tables or maps. An advantage of the web version over the app is that users can access all MyWeedWatcher records and are not limited to viewing their own observations.</w:t>
      </w:r>
    </w:p>
    <w:p w14:paraId="136D26EA" w14:textId="77777777" w:rsidR="00B629A0" w:rsidRPr="0067778E" w:rsidRDefault="00B629A0" w:rsidP="00B629A0">
      <w:r w:rsidRPr="0067778E">
        <w:t>MyWeedWatcher Web provides a versatile online database for community and land managers to make informed decisions on weed management.</w:t>
      </w:r>
    </w:p>
    <w:p w14:paraId="2D4BB0D7" w14:textId="33A1758D" w:rsidR="00F822F3" w:rsidRDefault="00B629A0" w:rsidP="00F822F3">
      <w:pPr>
        <w:pStyle w:val="Section"/>
      </w:pPr>
      <w:r>
        <w:t>Bot</w:t>
      </w:r>
      <w:r w:rsidR="00B01A9D">
        <w:t>h the</w:t>
      </w:r>
      <w:r w:rsidR="00E476B4">
        <w:t xml:space="preserve"> MyWeedWatcher app and website allow</w:t>
      </w:r>
      <w:r>
        <w:t xml:space="preserve"> users </w:t>
      </w:r>
      <w:r w:rsidR="00E476B4">
        <w:t>to</w:t>
      </w:r>
      <w:r w:rsidR="00F822F3">
        <w:t xml:space="preserve"> satisf</w:t>
      </w:r>
      <w:r>
        <w:t>y</w:t>
      </w:r>
      <w:r w:rsidR="00F822F3">
        <w:t xml:space="preserve"> the report</w:t>
      </w:r>
      <w:r w:rsidR="00AB53CA">
        <w:t>ing of</w:t>
      </w:r>
      <w:r w:rsidR="00F822F3">
        <w:t xml:space="preserve"> </w:t>
      </w:r>
      <w:r w:rsidR="00F822F3">
        <w:lastRenderedPageBreak/>
        <w:t xml:space="preserve">declared pests </w:t>
      </w:r>
      <w:r>
        <w:t xml:space="preserve">as required </w:t>
      </w:r>
      <w:r w:rsidR="00F822F3">
        <w:t xml:space="preserve">under the </w:t>
      </w:r>
      <w:r w:rsidR="00F822F3" w:rsidRPr="0059596E">
        <w:rPr>
          <w:i/>
        </w:rPr>
        <w:t>Biosecurity and Agriculture Management Act 2007</w:t>
      </w:r>
      <w:r w:rsidR="00F822F3">
        <w:t>.</w:t>
      </w:r>
    </w:p>
    <w:p w14:paraId="4BCBF1D6" w14:textId="074EB903" w:rsidR="00F822F3" w:rsidRDefault="00E476B4" w:rsidP="00F822F3">
      <w:pPr>
        <w:pStyle w:val="Section"/>
      </w:pPr>
      <w:r>
        <w:t xml:space="preserve">Note that the earlier mapping system known as </w:t>
      </w:r>
      <w:r w:rsidR="00F822F3">
        <w:t>WeedWatcher</w:t>
      </w:r>
      <w:r>
        <w:t xml:space="preserve"> is no longer available.</w:t>
      </w:r>
      <w:r w:rsidR="00F822F3">
        <w:t xml:space="preserve"> </w:t>
      </w:r>
    </w:p>
    <w:p w14:paraId="6A096E64" w14:textId="77777777" w:rsidR="00F822F3" w:rsidRDefault="00F822F3" w:rsidP="00F822F3">
      <w:pPr>
        <w:pStyle w:val="Heading2"/>
      </w:pPr>
      <w:bookmarkStart w:id="23" w:name="_Toc485293104"/>
      <w:r>
        <w:t>What to record/collect</w:t>
      </w:r>
      <w:bookmarkEnd w:id="23"/>
    </w:p>
    <w:p w14:paraId="4A50C07E" w14:textId="2C989737" w:rsidR="00E476B4" w:rsidRDefault="00E476B4" w:rsidP="00F822F3">
      <w:pPr>
        <w:pStyle w:val="Section"/>
      </w:pPr>
      <w:r>
        <w:t xml:space="preserve">If you are using MyWeedWatcher to report declare plants, the app or website will capture relevant information as well as prompting the user to record </w:t>
      </w:r>
      <w:r w:rsidR="00B01A9D">
        <w:t xml:space="preserve">other </w:t>
      </w:r>
      <w:r>
        <w:t>relevant details.</w:t>
      </w:r>
    </w:p>
    <w:p w14:paraId="06DCCF65" w14:textId="721C53C5" w:rsidR="00F822F3" w:rsidRPr="005E5783" w:rsidRDefault="00E476B4" w:rsidP="00F822F3">
      <w:pPr>
        <w:pStyle w:val="Section"/>
      </w:pPr>
      <w:r>
        <w:t>If you are reporting weeds by other means, t</w:t>
      </w:r>
      <w:r w:rsidR="00F822F3">
        <w:t xml:space="preserve">he following information is the bare minimum required to enable biosecurity groups, industry or DAFWA to plan actions against declared plants. </w:t>
      </w:r>
    </w:p>
    <w:p w14:paraId="600CF9BB" w14:textId="77777777" w:rsidR="00F822F3" w:rsidRDefault="00F822F3" w:rsidP="008E77D7">
      <w:pPr>
        <w:pStyle w:val="Section"/>
        <w:numPr>
          <w:ilvl w:val="0"/>
          <w:numId w:val="6"/>
        </w:numPr>
        <w:jc w:val="both"/>
      </w:pPr>
      <w:r>
        <w:t>Species name (common and/or scientific name).</w:t>
      </w:r>
    </w:p>
    <w:p w14:paraId="6CD562EF" w14:textId="77777777" w:rsidR="00F822F3" w:rsidRDefault="00F822F3" w:rsidP="008E77D7">
      <w:pPr>
        <w:pStyle w:val="Section"/>
        <w:numPr>
          <w:ilvl w:val="0"/>
          <w:numId w:val="6"/>
        </w:numPr>
        <w:jc w:val="both"/>
      </w:pPr>
      <w:r>
        <w:t>Date when observed.</w:t>
      </w:r>
    </w:p>
    <w:p w14:paraId="51414929" w14:textId="71F33006" w:rsidR="00F822F3" w:rsidRPr="008E2069" w:rsidRDefault="00F822F3" w:rsidP="008E77D7">
      <w:pPr>
        <w:pStyle w:val="Section"/>
        <w:numPr>
          <w:ilvl w:val="0"/>
          <w:numId w:val="6"/>
        </w:numPr>
        <w:jc w:val="both"/>
      </w:pPr>
      <w:r>
        <w:t>Location (for example, description or latitude and longitude</w:t>
      </w:r>
      <w:r w:rsidR="00E476B4">
        <w:t>, or closeness to named localities or geographical features</w:t>
      </w:r>
      <w:r>
        <w:t>).</w:t>
      </w:r>
    </w:p>
    <w:p w14:paraId="50A077BF" w14:textId="77777777" w:rsidR="00F822F3" w:rsidRDefault="00F822F3" w:rsidP="008E77D7">
      <w:pPr>
        <w:pStyle w:val="Section"/>
        <w:numPr>
          <w:ilvl w:val="0"/>
          <w:numId w:val="6"/>
        </w:numPr>
        <w:jc w:val="both"/>
      </w:pPr>
      <w:r>
        <w:t>Contact details.</w:t>
      </w:r>
    </w:p>
    <w:p w14:paraId="371EA9A9" w14:textId="43C6A8CC" w:rsidR="00F822F3" w:rsidRPr="00B14A5E" w:rsidRDefault="00F822F3" w:rsidP="008E77D7">
      <w:pPr>
        <w:pStyle w:val="Indenta"/>
        <w:numPr>
          <w:ilvl w:val="0"/>
          <w:numId w:val="4"/>
        </w:numPr>
        <w:spacing w:before="40"/>
        <w:rPr>
          <w:rFonts w:eastAsiaTheme="minorHAnsi"/>
          <w:snapToGrid w:val="0"/>
        </w:rPr>
      </w:pPr>
      <w:r w:rsidRPr="00B14A5E">
        <w:rPr>
          <w:rFonts w:eastAsiaTheme="minorHAnsi"/>
          <w:snapToGrid w:val="0"/>
        </w:rPr>
        <w:t>Collector’s name</w:t>
      </w:r>
      <w:r w:rsidR="00AB53CA">
        <w:rPr>
          <w:rFonts w:eastAsiaTheme="minorHAnsi"/>
          <w:snapToGrid w:val="0"/>
        </w:rPr>
        <w:t>.</w:t>
      </w:r>
      <w:r w:rsidRPr="00B14A5E">
        <w:rPr>
          <w:rFonts w:eastAsiaTheme="minorHAnsi"/>
          <w:snapToGrid w:val="0"/>
        </w:rPr>
        <w:t xml:space="preserve"> </w:t>
      </w:r>
    </w:p>
    <w:p w14:paraId="2E5F98FA" w14:textId="77777777" w:rsidR="00F822F3" w:rsidRDefault="00F822F3" w:rsidP="008E77D7">
      <w:pPr>
        <w:pStyle w:val="Indenta"/>
        <w:numPr>
          <w:ilvl w:val="0"/>
          <w:numId w:val="4"/>
        </w:numPr>
        <w:spacing w:before="40"/>
      </w:pPr>
      <w:r w:rsidRPr="00B14A5E">
        <w:rPr>
          <w:rFonts w:eastAsiaTheme="minorHAnsi"/>
          <w:snapToGrid w:val="0"/>
        </w:rPr>
        <w:t>Collector’s</w:t>
      </w:r>
      <w:r>
        <w:t xml:space="preserve"> phone number or email.</w:t>
      </w:r>
    </w:p>
    <w:p w14:paraId="247C8DD5" w14:textId="77777777" w:rsidR="00F822F3" w:rsidRDefault="00F822F3" w:rsidP="00F822F3">
      <w:pPr>
        <w:pStyle w:val="Section"/>
      </w:pPr>
      <w:r>
        <w:t>Optional information that will assist in correct identification of the declared plant includes:</w:t>
      </w:r>
    </w:p>
    <w:p w14:paraId="5959E424" w14:textId="77777777" w:rsidR="00F822F3" w:rsidRDefault="00F822F3" w:rsidP="008E77D7">
      <w:pPr>
        <w:pStyle w:val="Section"/>
        <w:numPr>
          <w:ilvl w:val="0"/>
          <w:numId w:val="6"/>
        </w:numPr>
        <w:jc w:val="both"/>
      </w:pPr>
      <w:r>
        <w:t>A p</w:t>
      </w:r>
      <w:r w:rsidRPr="00E9152D">
        <w:t>hoto</w:t>
      </w:r>
      <w:r>
        <w:t>graph of the declared plant.</w:t>
      </w:r>
    </w:p>
    <w:p w14:paraId="68922905" w14:textId="77777777" w:rsidR="00F822F3" w:rsidRPr="00E9152D" w:rsidRDefault="00F822F3" w:rsidP="008E77D7">
      <w:pPr>
        <w:pStyle w:val="Section"/>
        <w:numPr>
          <w:ilvl w:val="0"/>
          <w:numId w:val="6"/>
        </w:numPr>
        <w:jc w:val="both"/>
      </w:pPr>
      <w:r>
        <w:t>A sample of the declared plant (contact DAFWA before sending a sample).</w:t>
      </w:r>
    </w:p>
    <w:p w14:paraId="0FF5EC22" w14:textId="77777777" w:rsidR="00F822F3" w:rsidRDefault="00F822F3" w:rsidP="00F822F3">
      <w:pPr>
        <w:pStyle w:val="Heading1"/>
      </w:pPr>
      <w:bookmarkStart w:id="24" w:name="_Toc485293105"/>
      <w:r>
        <w:t>Mapping weed occurrence</w:t>
      </w:r>
      <w:bookmarkEnd w:id="24"/>
    </w:p>
    <w:p w14:paraId="68709E01" w14:textId="78DE07F8" w:rsidR="00F822F3" w:rsidRPr="00172CDF" w:rsidRDefault="00E476B4" w:rsidP="00F822F3">
      <w:pPr>
        <w:pStyle w:val="Section"/>
      </w:pPr>
      <w:r>
        <w:t xml:space="preserve">Reports made via </w:t>
      </w:r>
      <w:proofErr w:type="spellStart"/>
      <w:r>
        <w:t>MyWeedWatch</w:t>
      </w:r>
      <w:proofErr w:type="spellEnd"/>
      <w:r>
        <w:t xml:space="preserve"> or by other means allow preparation of maps </w:t>
      </w:r>
      <w:r w:rsidR="00F822F3">
        <w:t xml:space="preserve">that show the location of declared plants to industry and the community. Maps include data that DAFWA collects as well as data submitted by project participants. </w:t>
      </w:r>
    </w:p>
    <w:p w14:paraId="436A7B68" w14:textId="7E4E5ADE" w:rsidR="00F822F3" w:rsidRPr="00C527BC" w:rsidRDefault="00F822F3" w:rsidP="00F822F3">
      <w:pPr>
        <w:pStyle w:val="Section"/>
      </w:pPr>
      <w:r>
        <w:t xml:space="preserve">High priority declared plant surveillance targets </w:t>
      </w:r>
      <w:r w:rsidR="00AB53CA">
        <w:t>are</w:t>
      </w:r>
      <w:r>
        <w:t xml:space="preserve"> treated in a different manner to other weeds because they can be a risk to WA trade and/or might require the landholder to employ new management methods. Because of their importance as weeds, the identity of high priority weeds that are reported via this project </w:t>
      </w:r>
      <w:r w:rsidR="00AB53CA">
        <w:t>is</w:t>
      </w:r>
      <w:r>
        <w:t xml:space="preserve"> verified by an expert in weed </w:t>
      </w:r>
      <w:r w:rsidR="00AB53CA">
        <w:t xml:space="preserve">identification </w:t>
      </w:r>
      <w:r>
        <w:t>before the location is mapped; and the map itself will not show the exact location of the weed.</w:t>
      </w:r>
      <w:r w:rsidR="00AB53CA" w:rsidRPr="00AB53CA">
        <w:t xml:space="preserve"> </w:t>
      </w:r>
      <w:r w:rsidR="00AB53CA">
        <w:t>Details of the property boundary, property manager or owner will not be given to the general public.</w:t>
      </w:r>
    </w:p>
    <w:p w14:paraId="670D25F6" w14:textId="56A66F7C" w:rsidR="00F822F3" w:rsidRDefault="00F822F3" w:rsidP="00F822F3">
      <w:pPr>
        <w:pStyle w:val="Section"/>
      </w:pPr>
      <w:r>
        <w:t>Other weed surveillance targets (that is</w:t>
      </w:r>
      <w:r w:rsidR="00AB53CA">
        <w:t>,</w:t>
      </w:r>
      <w:r>
        <w:t xml:space="preserve"> those that are not high priority weeds) will be directly put on </w:t>
      </w:r>
      <w:r w:rsidR="00AB53CA">
        <w:t xml:space="preserve">a </w:t>
      </w:r>
      <w:r>
        <w:t xml:space="preserve">map to advise biosecurity groups, industry and DAFWA of their location and to help determine future management options. </w:t>
      </w:r>
    </w:p>
    <w:p w14:paraId="6A314711" w14:textId="77777777" w:rsidR="009F125E" w:rsidRDefault="009F125E">
      <w:pPr>
        <w:rPr>
          <w:rFonts w:eastAsia="Times New Roman" w:cs="Times New Roman"/>
          <w:b/>
          <w:color w:val="007D57"/>
          <w:sz w:val="32"/>
          <w:szCs w:val="20"/>
          <w:lang w:eastAsia="en-AU"/>
        </w:rPr>
      </w:pPr>
      <w:r>
        <w:br w:type="page"/>
      </w:r>
    </w:p>
    <w:p w14:paraId="3B191D06" w14:textId="0910F26F" w:rsidR="00C97027" w:rsidRDefault="00C97027" w:rsidP="00C97027">
      <w:pPr>
        <w:pStyle w:val="Heading1b"/>
      </w:pPr>
      <w:bookmarkStart w:id="25" w:name="_Toc485293106"/>
      <w:r>
        <w:lastRenderedPageBreak/>
        <w:t>Links to surveillance targets</w:t>
      </w:r>
      <w:bookmarkEnd w:id="25"/>
      <w:r>
        <w:t xml:space="preserve"> </w:t>
      </w:r>
    </w:p>
    <w:p w14:paraId="4D7B54C8" w14:textId="77777777" w:rsidR="00C97027" w:rsidRPr="00C527BC" w:rsidRDefault="00C97027" w:rsidP="00C97027">
      <w:pPr>
        <w:pStyle w:val="Section"/>
      </w:pPr>
      <w:r>
        <w:t>The following links will take you to information pages on each surveillance target. The information pages will be updated to include data on where to find the weed and a calendar on the best time of year to look for each surveillance target.</w:t>
      </w:r>
    </w:p>
    <w:p w14:paraId="0F706230" w14:textId="77777777" w:rsidR="00C97027" w:rsidRPr="004B64FE" w:rsidRDefault="00F94F49" w:rsidP="00C97027">
      <w:pPr>
        <w:pStyle w:val="Section"/>
        <w:numPr>
          <w:ilvl w:val="0"/>
          <w:numId w:val="6"/>
        </w:numPr>
        <w:jc w:val="both"/>
      </w:pPr>
      <w:hyperlink r:id="rId29" w:history="1">
        <w:r w:rsidR="00C97027" w:rsidRPr="00672F9A">
          <w:rPr>
            <w:rStyle w:val="Hyperlink"/>
          </w:rPr>
          <w:t>apple of Sodom</w:t>
        </w:r>
      </w:hyperlink>
      <w:r w:rsidR="00C97027">
        <w:t xml:space="preserve"> (</w:t>
      </w:r>
      <w:hyperlink r:id="rId30" w:history="1">
        <w:r w:rsidR="00C97027" w:rsidRPr="00F41FB5">
          <w:rPr>
            <w:rStyle w:val="Hyperlink"/>
            <w:i/>
          </w:rPr>
          <w:t xml:space="preserve">Solanum </w:t>
        </w:r>
        <w:proofErr w:type="spellStart"/>
        <w:r w:rsidR="00C97027" w:rsidRPr="00F41FB5">
          <w:rPr>
            <w:rStyle w:val="Hyperlink"/>
            <w:i/>
          </w:rPr>
          <w:t>linnaeanum</w:t>
        </w:r>
        <w:proofErr w:type="spellEnd"/>
        <w:r w:rsidR="00C97027" w:rsidRPr="00F41FB5">
          <w:rPr>
            <w:rStyle w:val="Hyperlink"/>
          </w:rPr>
          <w:t xml:space="preserve"> </w:t>
        </w:r>
        <w:proofErr w:type="spellStart"/>
        <w:r w:rsidR="00C97027" w:rsidRPr="00F41FB5">
          <w:rPr>
            <w:rStyle w:val="Hyperlink"/>
          </w:rPr>
          <w:t>Hepper</w:t>
        </w:r>
        <w:proofErr w:type="spellEnd"/>
        <w:r w:rsidR="00C97027" w:rsidRPr="00F41FB5">
          <w:rPr>
            <w:rStyle w:val="Hyperlink"/>
          </w:rPr>
          <w:t xml:space="preserve"> &amp; P.-</w:t>
        </w:r>
        <w:proofErr w:type="spellStart"/>
        <w:r w:rsidR="00C97027" w:rsidRPr="00F41FB5">
          <w:rPr>
            <w:rStyle w:val="Hyperlink"/>
          </w:rPr>
          <w:t>M.L.Jaeger</w:t>
        </w:r>
        <w:proofErr w:type="spellEnd"/>
      </w:hyperlink>
      <w:r w:rsidR="00C97027" w:rsidRPr="004B64FE">
        <w:t>)</w:t>
      </w:r>
    </w:p>
    <w:p w14:paraId="657383A2" w14:textId="77777777" w:rsidR="00C97027" w:rsidRPr="004B64FE" w:rsidRDefault="00F94F49" w:rsidP="00C97027">
      <w:pPr>
        <w:pStyle w:val="Section"/>
        <w:numPr>
          <w:ilvl w:val="0"/>
          <w:numId w:val="6"/>
        </w:numPr>
        <w:jc w:val="both"/>
      </w:pPr>
      <w:hyperlink r:id="rId31" w:history="1">
        <w:proofErr w:type="gramStart"/>
        <w:r w:rsidR="00C97027" w:rsidRPr="00672F9A">
          <w:rPr>
            <w:rStyle w:val="Hyperlink"/>
          </w:rPr>
          <w:t>arum</w:t>
        </w:r>
        <w:proofErr w:type="gramEnd"/>
        <w:r w:rsidR="00C97027" w:rsidRPr="00672F9A">
          <w:rPr>
            <w:rStyle w:val="Hyperlink"/>
            <w:rFonts w:cs="Times New Roman"/>
            <w:szCs w:val="20"/>
          </w:rPr>
          <w:t xml:space="preserve"> lily</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"https://agric.wa.gov.au/n/682" </w:instrText>
      </w:r>
      <w:r w:rsidR="00BC6194">
        <w:fldChar w:fldCharType="separate"/>
      </w:r>
      <w:r w:rsidR="00C97027" w:rsidRPr="005034A4">
        <w:rPr>
          <w:rStyle w:val="Hyperlink"/>
          <w:i/>
        </w:rPr>
        <w:t>Zantedeschia</w:t>
      </w:r>
      <w:proofErr w:type="spellEnd"/>
      <w:r w:rsidR="00C97027" w:rsidRPr="005034A4">
        <w:rPr>
          <w:rStyle w:val="Hyperlink"/>
          <w:i/>
        </w:rPr>
        <w:t xml:space="preserve"> </w:t>
      </w:r>
      <w:proofErr w:type="spellStart"/>
      <w:r w:rsidR="00C97027" w:rsidRPr="005034A4">
        <w:rPr>
          <w:rStyle w:val="Hyperlink"/>
          <w:i/>
        </w:rPr>
        <w:t>aethiopica</w:t>
      </w:r>
      <w:proofErr w:type="spellEnd"/>
      <w:r w:rsidR="00C97027" w:rsidRPr="005034A4">
        <w:rPr>
          <w:rStyle w:val="Hyperlink"/>
        </w:rPr>
        <w:t xml:space="preserve"> (L.) </w:t>
      </w:r>
      <w:proofErr w:type="spellStart"/>
      <w:r w:rsidR="00C97027" w:rsidRPr="005034A4">
        <w:rPr>
          <w:rStyle w:val="Hyperlink"/>
        </w:rPr>
        <w:t>Spreng</w:t>
      </w:r>
      <w:proofErr w:type="spellEnd"/>
      <w:r w:rsidR="00C97027" w:rsidRPr="005034A4">
        <w:rPr>
          <w:rStyle w:val="Hyperlink"/>
        </w:rPr>
        <w:t>.</w:t>
      </w:r>
      <w:r w:rsidR="00BC6194">
        <w:rPr>
          <w:rStyle w:val="Hyperlink"/>
        </w:rPr>
        <w:fldChar w:fldCharType="end"/>
      </w:r>
      <w:r w:rsidR="00C97027">
        <w:t>)</w:t>
      </w:r>
    </w:p>
    <w:p w14:paraId="1B8DC089" w14:textId="77777777" w:rsidR="00C97027" w:rsidRDefault="00F94F49" w:rsidP="00C97027">
      <w:pPr>
        <w:pStyle w:val="Section"/>
        <w:numPr>
          <w:ilvl w:val="0"/>
          <w:numId w:val="6"/>
        </w:numPr>
        <w:jc w:val="both"/>
      </w:pPr>
      <w:hyperlink r:id="rId32" w:history="1">
        <w:proofErr w:type="spellStart"/>
        <w:r w:rsidR="00C97027" w:rsidRPr="00672F9A">
          <w:rPr>
            <w:rStyle w:val="Hyperlink"/>
          </w:rPr>
          <w:t>Bathust</w:t>
        </w:r>
        <w:proofErr w:type="spellEnd"/>
        <w:r w:rsidR="00C97027" w:rsidRPr="00672F9A">
          <w:rPr>
            <w:rStyle w:val="Hyperlink"/>
            <w:rFonts w:cs="Times New Roman"/>
            <w:szCs w:val="20"/>
          </w:rPr>
          <w:t xml:space="preserve"> burr</w:t>
        </w:r>
      </w:hyperlink>
      <w:r w:rsidR="00C97027" w:rsidRPr="00555006">
        <w:rPr>
          <w:rFonts w:cs="Times New Roman"/>
          <w:szCs w:val="20"/>
        </w:rPr>
        <w:t xml:space="preserve"> </w:t>
      </w:r>
      <w:r w:rsidR="00C97027">
        <w:rPr>
          <w:rFonts w:cs="Times New Roman"/>
          <w:szCs w:val="20"/>
        </w:rPr>
        <w:t>(</w:t>
      </w:r>
      <w:hyperlink r:id="rId33" w:history="1">
        <w:r w:rsidR="00C97027" w:rsidRPr="005034A4">
          <w:rPr>
            <w:rStyle w:val="Hyperlink"/>
            <w:i/>
          </w:rPr>
          <w:t>Xanthium spinosum</w:t>
        </w:r>
        <w:r w:rsidR="00C97027" w:rsidRPr="005034A4">
          <w:rPr>
            <w:rStyle w:val="Hyperlink"/>
          </w:rPr>
          <w:t xml:space="preserve"> L.</w:t>
        </w:r>
      </w:hyperlink>
      <w:r w:rsidR="00C97027">
        <w:t xml:space="preserve">) </w:t>
      </w:r>
    </w:p>
    <w:p w14:paraId="282003B7" w14:textId="77777777" w:rsidR="00C97027" w:rsidRDefault="00F94F49" w:rsidP="00C97027">
      <w:pPr>
        <w:pStyle w:val="Section"/>
        <w:numPr>
          <w:ilvl w:val="0"/>
          <w:numId w:val="6"/>
        </w:numPr>
        <w:jc w:val="both"/>
      </w:pPr>
      <w:hyperlink r:id="rId34" w:history="1">
        <w:r w:rsidR="00C97027" w:rsidRPr="00672F9A">
          <w:rPr>
            <w:rStyle w:val="Hyperlink"/>
          </w:rPr>
          <w:t>bedstraw</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"https://agric.wa.gov.au/n/915" </w:instrText>
      </w:r>
      <w:r w:rsidR="00BC6194">
        <w:fldChar w:fldCharType="separate"/>
      </w:r>
      <w:r w:rsidR="00C97027" w:rsidRPr="00555006">
        <w:rPr>
          <w:rStyle w:val="Hyperlink"/>
          <w:i/>
        </w:rPr>
        <w:t>Galium</w:t>
      </w:r>
      <w:proofErr w:type="spellEnd"/>
      <w:r w:rsidR="00C97027" w:rsidRPr="00555006">
        <w:rPr>
          <w:rStyle w:val="Hyperlink"/>
          <w:i/>
        </w:rPr>
        <w:t xml:space="preserve"> </w:t>
      </w:r>
      <w:proofErr w:type="spellStart"/>
      <w:r w:rsidR="00C97027" w:rsidRPr="00555006">
        <w:rPr>
          <w:rStyle w:val="Hyperlink"/>
          <w:i/>
        </w:rPr>
        <w:t>tricornutum</w:t>
      </w:r>
      <w:proofErr w:type="spellEnd"/>
      <w:r w:rsidR="00C97027" w:rsidRPr="005034A4">
        <w:rPr>
          <w:rStyle w:val="Hyperlink"/>
        </w:rPr>
        <w:t xml:space="preserve"> Dandy</w:t>
      </w:r>
      <w:r w:rsidR="00BC6194">
        <w:rPr>
          <w:rStyle w:val="Hyperlink"/>
        </w:rPr>
        <w:fldChar w:fldCharType="end"/>
      </w:r>
      <w:r w:rsidR="00C97027">
        <w:t>)</w:t>
      </w:r>
    </w:p>
    <w:p w14:paraId="6F3B42F1" w14:textId="77777777" w:rsidR="00C97027" w:rsidRDefault="00F94F49" w:rsidP="00C97027">
      <w:pPr>
        <w:pStyle w:val="Section"/>
        <w:numPr>
          <w:ilvl w:val="0"/>
          <w:numId w:val="6"/>
        </w:numPr>
        <w:jc w:val="both"/>
      </w:pPr>
      <w:hyperlink r:id="rId35" w:history="1">
        <w:proofErr w:type="gramStart"/>
        <w:r w:rsidR="00C97027" w:rsidRPr="00672F9A">
          <w:rPr>
            <w:rStyle w:val="Hyperlink"/>
          </w:rPr>
          <w:t>branched</w:t>
        </w:r>
        <w:proofErr w:type="gramEnd"/>
        <w:r w:rsidR="00C97027" w:rsidRPr="00672F9A">
          <w:rPr>
            <w:rStyle w:val="Hyperlink"/>
            <w:rFonts w:cs="Times New Roman"/>
            <w:szCs w:val="20"/>
          </w:rPr>
          <w:t xml:space="preserve"> broomrape</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"https://agric.wa.gov.au/n/692" </w:instrText>
      </w:r>
      <w:r w:rsidR="00BC6194">
        <w:fldChar w:fldCharType="separate"/>
      </w:r>
      <w:r w:rsidR="00C97027" w:rsidRPr="005034A4">
        <w:rPr>
          <w:rStyle w:val="Hyperlink"/>
          <w:i/>
        </w:rPr>
        <w:t>Orobanche</w:t>
      </w:r>
      <w:proofErr w:type="spellEnd"/>
      <w:r w:rsidR="00C97027" w:rsidRPr="005034A4">
        <w:rPr>
          <w:rStyle w:val="Hyperlink"/>
          <w:i/>
        </w:rPr>
        <w:t xml:space="preserve"> </w:t>
      </w:r>
      <w:proofErr w:type="spellStart"/>
      <w:r w:rsidR="00C97027" w:rsidRPr="005034A4">
        <w:rPr>
          <w:rStyle w:val="Hyperlink"/>
          <w:i/>
        </w:rPr>
        <w:t>ramosa</w:t>
      </w:r>
      <w:proofErr w:type="spellEnd"/>
      <w:r w:rsidR="00C97027" w:rsidRPr="005034A4">
        <w:rPr>
          <w:rStyle w:val="Hyperlink"/>
        </w:rPr>
        <w:t xml:space="preserve"> L.</w:t>
      </w:r>
      <w:r w:rsidR="00BC6194">
        <w:rPr>
          <w:rStyle w:val="Hyperlink"/>
        </w:rPr>
        <w:fldChar w:fldCharType="end"/>
      </w:r>
      <w:r w:rsidR="00C97027">
        <w:t xml:space="preserve">) </w:t>
      </w:r>
    </w:p>
    <w:p w14:paraId="4F8411FC" w14:textId="77777777" w:rsidR="00C97027" w:rsidRPr="004B64FE" w:rsidRDefault="00F94F49" w:rsidP="00C97027">
      <w:pPr>
        <w:pStyle w:val="Section"/>
        <w:numPr>
          <w:ilvl w:val="0"/>
          <w:numId w:val="6"/>
        </w:numPr>
        <w:jc w:val="both"/>
      </w:pPr>
      <w:hyperlink r:id="rId36" w:history="1">
        <w:r w:rsidR="00C97027" w:rsidRPr="006807BD">
          <w:rPr>
            <w:rStyle w:val="Hyperlink"/>
          </w:rPr>
          <w:t>One leaf cape tulip</w:t>
        </w:r>
      </w:hyperlink>
      <w:r w:rsidR="00C97027">
        <w:t xml:space="preserve"> </w:t>
      </w:r>
      <w:hyperlink r:id="rId37" w:history="1">
        <w:r w:rsidR="00C97027" w:rsidRPr="006807BD">
          <w:rPr>
            <w:rStyle w:val="Hyperlink"/>
          </w:rPr>
          <w:t>two leaf cape tulip</w:t>
        </w:r>
      </w:hyperlink>
      <w:r w:rsidR="00C97027">
        <w:t xml:space="preserve"> (</w:t>
      </w:r>
      <w:proofErr w:type="spellStart"/>
      <w:r w:rsidR="00BC6194">
        <w:fldChar w:fldCharType="begin"/>
      </w:r>
      <w:r w:rsidR="00BC6194">
        <w:instrText xml:space="preserve"> HYPERLINK "https://agric.wa.gov.au/n/699" </w:instrText>
      </w:r>
      <w:r w:rsidR="00BC6194">
        <w:fldChar w:fldCharType="separate"/>
      </w:r>
      <w:r w:rsidR="00C97027" w:rsidRPr="00F41FB5">
        <w:rPr>
          <w:rStyle w:val="Hyperlink"/>
          <w:i/>
        </w:rPr>
        <w:t>Moraea</w:t>
      </w:r>
      <w:proofErr w:type="spellEnd"/>
      <w:r w:rsidR="00C97027" w:rsidRPr="00F41FB5">
        <w:rPr>
          <w:rStyle w:val="Hyperlink"/>
          <w:i/>
        </w:rPr>
        <w:t xml:space="preserve"> </w:t>
      </w:r>
      <w:proofErr w:type="spellStart"/>
      <w:r w:rsidR="00C97027" w:rsidRPr="00F41FB5">
        <w:rPr>
          <w:rStyle w:val="Hyperlink"/>
          <w:i/>
        </w:rPr>
        <w:t>flaccida</w:t>
      </w:r>
      <w:proofErr w:type="spellEnd"/>
      <w:r w:rsidR="00C97027" w:rsidRPr="00F41FB5">
        <w:rPr>
          <w:rStyle w:val="Hyperlink"/>
        </w:rPr>
        <w:t xml:space="preserve"> (Sweet) </w:t>
      </w:r>
      <w:proofErr w:type="spellStart"/>
      <w:r w:rsidR="00C97027" w:rsidRPr="00F41FB5">
        <w:rPr>
          <w:rStyle w:val="Hyperlink"/>
        </w:rPr>
        <w:t>Steud</w:t>
      </w:r>
      <w:proofErr w:type="spellEnd"/>
      <w:r w:rsidR="00BC6194">
        <w:rPr>
          <w:rStyle w:val="Hyperlink"/>
        </w:rPr>
        <w:fldChar w:fldCharType="end"/>
      </w:r>
      <w:r w:rsidR="00C97027" w:rsidRPr="009860D4">
        <w:t>.</w:t>
      </w:r>
      <w:r w:rsidR="00C97027" w:rsidRPr="004B64FE">
        <w:t xml:space="preserve"> </w:t>
      </w:r>
      <w:r w:rsidR="00C97027">
        <w:t xml:space="preserve">and </w:t>
      </w:r>
      <w:hyperlink r:id="rId38" w:history="1">
        <w:proofErr w:type="spellStart"/>
        <w:r w:rsidR="00C97027" w:rsidRPr="00F41FB5">
          <w:rPr>
            <w:rStyle w:val="Hyperlink"/>
            <w:i/>
          </w:rPr>
          <w:t>Moraea</w:t>
        </w:r>
        <w:proofErr w:type="spellEnd"/>
        <w:r w:rsidR="00C97027" w:rsidRPr="00F41FB5">
          <w:rPr>
            <w:rStyle w:val="Hyperlink"/>
            <w:i/>
          </w:rPr>
          <w:t xml:space="preserve"> </w:t>
        </w:r>
        <w:proofErr w:type="spellStart"/>
        <w:r w:rsidR="00C97027" w:rsidRPr="00F41FB5">
          <w:rPr>
            <w:rStyle w:val="Hyperlink"/>
            <w:i/>
          </w:rPr>
          <w:t>miniata</w:t>
        </w:r>
        <w:proofErr w:type="spellEnd"/>
        <w:r w:rsidR="00C97027" w:rsidRPr="00F41FB5">
          <w:rPr>
            <w:rStyle w:val="Hyperlink"/>
          </w:rPr>
          <w:t xml:space="preserve"> Andrews</w:t>
        </w:r>
      </w:hyperlink>
      <w:r w:rsidR="00C97027" w:rsidRPr="004B64FE">
        <w:t>)</w:t>
      </w:r>
    </w:p>
    <w:p w14:paraId="18B2C2BF" w14:textId="77777777" w:rsidR="00C97027" w:rsidRPr="004B64FE" w:rsidRDefault="00F94F49" w:rsidP="00C97027">
      <w:pPr>
        <w:pStyle w:val="Section"/>
        <w:numPr>
          <w:ilvl w:val="0"/>
          <w:numId w:val="6"/>
        </w:numPr>
        <w:jc w:val="both"/>
      </w:pPr>
      <w:hyperlink r:id="rId39" w:history="1">
        <w:proofErr w:type="gramStart"/>
        <w:r w:rsidR="00C97027" w:rsidRPr="006807BD">
          <w:rPr>
            <w:rStyle w:val="Hyperlink"/>
            <w:rFonts w:cs="Times New Roman"/>
            <w:szCs w:val="20"/>
          </w:rPr>
          <w:t>cotton</w:t>
        </w:r>
        <w:proofErr w:type="gramEnd"/>
        <w:r w:rsidR="00C97027" w:rsidRPr="006807BD">
          <w:rPr>
            <w:rStyle w:val="Hyperlink"/>
            <w:rFonts w:cs="Times New Roman"/>
            <w:szCs w:val="20"/>
          </w:rPr>
          <w:t xml:space="preserve"> bush</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"https://agric.wa.gov.au/n/741" </w:instrText>
      </w:r>
      <w:r w:rsidR="00BC6194">
        <w:fldChar w:fldCharType="separate"/>
      </w:r>
      <w:r w:rsidR="00C97027" w:rsidRPr="005034A4">
        <w:rPr>
          <w:rStyle w:val="Hyperlink"/>
          <w:i/>
        </w:rPr>
        <w:t>Gomphocarpus</w:t>
      </w:r>
      <w:proofErr w:type="spellEnd"/>
      <w:r w:rsidR="00C97027" w:rsidRPr="005034A4">
        <w:rPr>
          <w:rStyle w:val="Hyperlink"/>
          <w:i/>
        </w:rPr>
        <w:t xml:space="preserve"> </w:t>
      </w:r>
      <w:proofErr w:type="spellStart"/>
      <w:r w:rsidR="00C97027" w:rsidRPr="005034A4">
        <w:rPr>
          <w:rStyle w:val="Hyperlink"/>
          <w:i/>
        </w:rPr>
        <w:t>fruticosus</w:t>
      </w:r>
      <w:proofErr w:type="spellEnd"/>
      <w:r w:rsidR="00C97027" w:rsidRPr="005034A4">
        <w:rPr>
          <w:rStyle w:val="Hyperlink"/>
        </w:rPr>
        <w:t xml:space="preserve"> (L.) </w:t>
      </w:r>
      <w:proofErr w:type="spellStart"/>
      <w:r w:rsidR="00C97027" w:rsidRPr="005034A4">
        <w:rPr>
          <w:rStyle w:val="Hyperlink"/>
        </w:rPr>
        <w:t>W.T.Aiton</w:t>
      </w:r>
      <w:proofErr w:type="spellEnd"/>
      <w:r w:rsidR="00BC6194">
        <w:rPr>
          <w:rStyle w:val="Hyperlink"/>
        </w:rPr>
        <w:fldChar w:fldCharType="end"/>
      </w:r>
      <w:r w:rsidR="00C97027">
        <w:t xml:space="preserve">) </w:t>
      </w:r>
    </w:p>
    <w:p w14:paraId="1CE5D6D5" w14:textId="77777777" w:rsidR="00C97027" w:rsidRDefault="00F94F49" w:rsidP="00C97027">
      <w:pPr>
        <w:pStyle w:val="Section"/>
        <w:numPr>
          <w:ilvl w:val="0"/>
          <w:numId w:val="6"/>
        </w:numPr>
        <w:jc w:val="both"/>
      </w:pPr>
      <w:hyperlink r:id="rId40" w:history="1">
        <w:proofErr w:type="gramStart"/>
        <w:r w:rsidR="00C97027" w:rsidRPr="006807BD">
          <w:rPr>
            <w:rStyle w:val="Hyperlink"/>
            <w:rFonts w:cs="Times New Roman"/>
            <w:szCs w:val="20"/>
          </w:rPr>
          <w:t>creeping</w:t>
        </w:r>
        <w:proofErr w:type="gramEnd"/>
        <w:r w:rsidR="00C97027" w:rsidRPr="006807BD">
          <w:rPr>
            <w:rStyle w:val="Hyperlink"/>
            <w:rFonts w:cs="Times New Roman"/>
            <w:szCs w:val="20"/>
          </w:rPr>
          <w:t xml:space="preserve"> knapweed</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"https://agric.wa.gov.au/n/742" </w:instrText>
      </w:r>
      <w:r w:rsidR="00BC6194">
        <w:fldChar w:fldCharType="separate"/>
      </w:r>
      <w:r w:rsidR="00C97027" w:rsidRPr="005034A4">
        <w:rPr>
          <w:rStyle w:val="Hyperlink"/>
          <w:i/>
        </w:rPr>
        <w:t>Rhaponticum</w:t>
      </w:r>
      <w:proofErr w:type="spellEnd"/>
      <w:r w:rsidR="00C97027" w:rsidRPr="005034A4">
        <w:rPr>
          <w:rStyle w:val="Hyperlink"/>
          <w:i/>
        </w:rPr>
        <w:t xml:space="preserve"> </w:t>
      </w:r>
      <w:proofErr w:type="spellStart"/>
      <w:r w:rsidR="00C97027" w:rsidRPr="005034A4">
        <w:rPr>
          <w:rStyle w:val="Hyperlink"/>
          <w:i/>
        </w:rPr>
        <w:t>repens</w:t>
      </w:r>
      <w:proofErr w:type="spellEnd"/>
      <w:r w:rsidR="00C97027" w:rsidRPr="005034A4">
        <w:rPr>
          <w:rStyle w:val="Hyperlink"/>
        </w:rPr>
        <w:t xml:space="preserve"> (L.) Hidalgo</w:t>
      </w:r>
      <w:r w:rsidR="00BC6194">
        <w:rPr>
          <w:rStyle w:val="Hyperlink"/>
        </w:rPr>
        <w:fldChar w:fldCharType="end"/>
      </w:r>
      <w:r w:rsidR="00C97027">
        <w:t xml:space="preserve">) </w:t>
      </w:r>
    </w:p>
    <w:p w14:paraId="386F5AC2" w14:textId="77777777" w:rsidR="00C97027" w:rsidRPr="000444B1" w:rsidRDefault="00F94F49" w:rsidP="00C97027">
      <w:pPr>
        <w:pStyle w:val="Section"/>
        <w:numPr>
          <w:ilvl w:val="0"/>
          <w:numId w:val="6"/>
        </w:numPr>
        <w:jc w:val="both"/>
      </w:pPr>
      <w:hyperlink r:id="rId41" w:history="1">
        <w:proofErr w:type="spellStart"/>
        <w:proofErr w:type="gramStart"/>
        <w:r w:rsidR="00C97027">
          <w:rPr>
            <w:rStyle w:val="Hyperlink"/>
            <w:rFonts w:cs="Times New Roman"/>
            <w:szCs w:val="20"/>
          </w:rPr>
          <w:t>double</w:t>
        </w:r>
        <w:r w:rsidR="00C97027" w:rsidRPr="006807BD">
          <w:rPr>
            <w:rStyle w:val="Hyperlink"/>
            <w:rFonts w:cs="Times New Roman"/>
            <w:szCs w:val="20"/>
          </w:rPr>
          <w:t>gee</w:t>
        </w:r>
        <w:proofErr w:type="spellEnd"/>
        <w:proofErr w:type="gramEnd"/>
      </w:hyperlink>
      <w:r w:rsidR="00C97027" w:rsidRPr="000444B1">
        <w:t xml:space="preserve"> </w:t>
      </w:r>
      <w:r w:rsidR="00C97027">
        <w:t>(</w:t>
      </w:r>
      <w:proofErr w:type="spellStart"/>
      <w:r w:rsidR="00BC6194">
        <w:fldChar w:fldCharType="begin"/>
      </w:r>
      <w:r w:rsidR="00BC6194">
        <w:instrText xml:space="preserve"> HYPERLINK "https://agric.wa.gov.au/n/773" </w:instrText>
      </w:r>
      <w:r w:rsidR="00BC6194">
        <w:fldChar w:fldCharType="separate"/>
      </w:r>
      <w:r w:rsidR="00C97027" w:rsidRPr="000444B1">
        <w:rPr>
          <w:rStyle w:val="Hyperlink"/>
          <w:i/>
        </w:rPr>
        <w:t>Emex</w:t>
      </w:r>
      <w:proofErr w:type="spellEnd"/>
      <w:r w:rsidR="00C97027" w:rsidRPr="000444B1">
        <w:rPr>
          <w:rStyle w:val="Hyperlink"/>
          <w:i/>
        </w:rPr>
        <w:t xml:space="preserve"> </w:t>
      </w:r>
      <w:proofErr w:type="spellStart"/>
      <w:r w:rsidR="00C97027" w:rsidRPr="000444B1">
        <w:rPr>
          <w:rStyle w:val="Hyperlink"/>
          <w:i/>
        </w:rPr>
        <w:t>australis</w:t>
      </w:r>
      <w:proofErr w:type="spellEnd"/>
      <w:r w:rsidR="00C97027" w:rsidRPr="005034A4">
        <w:rPr>
          <w:rStyle w:val="Hyperlink"/>
        </w:rPr>
        <w:t xml:space="preserve"> </w:t>
      </w:r>
      <w:proofErr w:type="spellStart"/>
      <w:r w:rsidR="00C97027" w:rsidRPr="005034A4">
        <w:rPr>
          <w:rStyle w:val="Hyperlink"/>
        </w:rPr>
        <w:t>Steinh</w:t>
      </w:r>
      <w:proofErr w:type="spellEnd"/>
      <w:r w:rsidR="00C97027" w:rsidRPr="005034A4">
        <w:rPr>
          <w:rStyle w:val="Hyperlink"/>
        </w:rPr>
        <w:t xml:space="preserve">. and </w:t>
      </w:r>
      <w:proofErr w:type="spellStart"/>
      <w:r w:rsidR="00C97027" w:rsidRPr="000444B1">
        <w:rPr>
          <w:rStyle w:val="Hyperlink"/>
          <w:i/>
        </w:rPr>
        <w:t>Emex</w:t>
      </w:r>
      <w:proofErr w:type="spellEnd"/>
      <w:r w:rsidR="00C97027" w:rsidRPr="000444B1">
        <w:rPr>
          <w:rStyle w:val="Hyperlink"/>
          <w:i/>
        </w:rPr>
        <w:t xml:space="preserve"> </w:t>
      </w:r>
      <w:proofErr w:type="spellStart"/>
      <w:r w:rsidR="00C97027" w:rsidRPr="000444B1">
        <w:rPr>
          <w:rStyle w:val="Hyperlink"/>
          <w:i/>
        </w:rPr>
        <w:t>spinosa</w:t>
      </w:r>
      <w:proofErr w:type="spellEnd"/>
      <w:r w:rsidR="00C97027" w:rsidRPr="005034A4">
        <w:rPr>
          <w:rStyle w:val="Hyperlink"/>
        </w:rPr>
        <w:t xml:space="preserve"> (L.) </w:t>
      </w:r>
      <w:proofErr w:type="spellStart"/>
      <w:r w:rsidR="00C97027" w:rsidRPr="005034A4">
        <w:rPr>
          <w:rStyle w:val="Hyperlink"/>
        </w:rPr>
        <w:t>Campd</w:t>
      </w:r>
      <w:proofErr w:type="spellEnd"/>
      <w:r w:rsidR="00C97027" w:rsidRPr="005034A4">
        <w:rPr>
          <w:rStyle w:val="Hyperlink"/>
        </w:rPr>
        <w:t>.</w:t>
      </w:r>
      <w:r w:rsidR="00BC6194">
        <w:rPr>
          <w:rStyle w:val="Hyperlink"/>
        </w:rPr>
        <w:fldChar w:fldCharType="end"/>
      </w:r>
      <w:r w:rsidR="00C97027">
        <w:t xml:space="preserve">) </w:t>
      </w:r>
    </w:p>
    <w:p w14:paraId="22F992DB" w14:textId="77777777" w:rsidR="00C97027" w:rsidRDefault="00F94F49" w:rsidP="00C97027">
      <w:pPr>
        <w:pStyle w:val="Section"/>
        <w:numPr>
          <w:ilvl w:val="0"/>
          <w:numId w:val="6"/>
        </w:numPr>
        <w:jc w:val="both"/>
      </w:pPr>
      <w:hyperlink r:id="rId42" w:history="1">
        <w:r w:rsidR="00C97027" w:rsidRPr="006807BD">
          <w:rPr>
            <w:rStyle w:val="Hyperlink"/>
            <w:rFonts w:cs="Times New Roman"/>
            <w:szCs w:val="20"/>
          </w:rPr>
          <w:t>early blackberry</w:t>
        </w:r>
      </w:hyperlink>
      <w:r w:rsidR="00C97027" w:rsidRPr="000444B1">
        <w:rPr>
          <w:rFonts w:cs="Times New Roman"/>
          <w:szCs w:val="20"/>
        </w:rPr>
        <w:t xml:space="preserve"> </w:t>
      </w:r>
      <w:r w:rsidR="00C97027">
        <w:t>(</w:t>
      </w:r>
      <w:proofErr w:type="spellStart"/>
      <w:r w:rsidR="00BC6194">
        <w:fldChar w:fldCharType="begin"/>
      </w:r>
      <w:r w:rsidR="00BC6194">
        <w:instrText xml:space="preserve"> HYPERLINK "https://agric.wa.gov.au/n/687" </w:instrText>
      </w:r>
      <w:r w:rsidR="00BC6194">
        <w:fldChar w:fldCharType="separate"/>
      </w:r>
      <w:r w:rsidR="00C97027" w:rsidRPr="000444B1">
        <w:rPr>
          <w:rStyle w:val="Hyperlink"/>
          <w:i/>
        </w:rPr>
        <w:t>Rubus</w:t>
      </w:r>
      <w:proofErr w:type="spellEnd"/>
      <w:r w:rsidR="00C97027" w:rsidRPr="000444B1">
        <w:rPr>
          <w:rStyle w:val="Hyperlink"/>
          <w:i/>
        </w:rPr>
        <w:t xml:space="preserve"> </w:t>
      </w:r>
      <w:proofErr w:type="spellStart"/>
      <w:r w:rsidR="00C97027" w:rsidRPr="000444B1">
        <w:rPr>
          <w:rStyle w:val="Hyperlink"/>
          <w:i/>
        </w:rPr>
        <w:t>laudatus</w:t>
      </w:r>
      <w:proofErr w:type="spellEnd"/>
      <w:r w:rsidR="00C97027" w:rsidRPr="005034A4">
        <w:rPr>
          <w:rStyle w:val="Hyperlink"/>
        </w:rPr>
        <w:t xml:space="preserve"> </w:t>
      </w:r>
      <w:proofErr w:type="spellStart"/>
      <w:r w:rsidR="00C97027" w:rsidRPr="005034A4">
        <w:rPr>
          <w:rStyle w:val="Hyperlink"/>
        </w:rPr>
        <w:t>A.Berger</w:t>
      </w:r>
      <w:proofErr w:type="spellEnd"/>
      <w:r w:rsidR="00BC6194">
        <w:rPr>
          <w:rStyle w:val="Hyperlink"/>
        </w:rPr>
        <w:fldChar w:fldCharType="end"/>
      </w:r>
      <w:r w:rsidR="00C97027">
        <w:t xml:space="preserve">) </w:t>
      </w:r>
    </w:p>
    <w:p w14:paraId="5B838EE2" w14:textId="77777777" w:rsidR="00C97027" w:rsidRDefault="00F94F49" w:rsidP="00C97027">
      <w:pPr>
        <w:pStyle w:val="Section"/>
        <w:numPr>
          <w:ilvl w:val="0"/>
          <w:numId w:val="6"/>
        </w:numPr>
        <w:jc w:val="both"/>
      </w:pPr>
      <w:hyperlink r:id="rId43" w:history="1">
        <w:proofErr w:type="gramStart"/>
        <w:r w:rsidR="00C97027" w:rsidRPr="006807BD">
          <w:rPr>
            <w:rStyle w:val="Hyperlink"/>
            <w:rFonts w:cs="Times New Roman"/>
            <w:szCs w:val="20"/>
          </w:rPr>
          <w:t>gorse</w:t>
        </w:r>
        <w:proofErr w:type="gramEnd"/>
      </w:hyperlink>
      <w:r w:rsidR="00C97027" w:rsidRPr="000444B1">
        <w:rPr>
          <w:rFonts w:cs="Times New Roman"/>
          <w:szCs w:val="20"/>
        </w:rPr>
        <w:t xml:space="preserve"> (</w:t>
      </w:r>
      <w:proofErr w:type="spellStart"/>
      <w:r w:rsidR="00BC6194">
        <w:fldChar w:fldCharType="begin"/>
      </w:r>
      <w:r w:rsidR="00BC6194">
        <w:instrText xml:space="preserve"> HYPERLINK "https://agric.wa.gov.au/n/822" </w:instrText>
      </w:r>
      <w:r w:rsidR="00BC6194">
        <w:fldChar w:fldCharType="separate"/>
      </w:r>
      <w:r w:rsidR="00C97027" w:rsidRPr="000444B1">
        <w:rPr>
          <w:rStyle w:val="Hyperlink"/>
          <w:i/>
        </w:rPr>
        <w:t>Ulex</w:t>
      </w:r>
      <w:proofErr w:type="spellEnd"/>
      <w:r w:rsidR="00C97027" w:rsidRPr="000444B1">
        <w:rPr>
          <w:rStyle w:val="Hyperlink"/>
          <w:i/>
        </w:rPr>
        <w:t xml:space="preserve"> </w:t>
      </w:r>
      <w:proofErr w:type="spellStart"/>
      <w:r w:rsidR="00C97027" w:rsidRPr="000444B1">
        <w:rPr>
          <w:rStyle w:val="Hyperlink"/>
          <w:i/>
        </w:rPr>
        <w:t>europaeus</w:t>
      </w:r>
      <w:proofErr w:type="spellEnd"/>
      <w:r w:rsidR="00C97027" w:rsidRPr="005034A4">
        <w:rPr>
          <w:rStyle w:val="Hyperlink"/>
        </w:rPr>
        <w:t xml:space="preserve"> L.</w:t>
      </w:r>
      <w:r w:rsidR="00BC6194">
        <w:rPr>
          <w:rStyle w:val="Hyperlink"/>
        </w:rPr>
        <w:fldChar w:fldCharType="end"/>
      </w:r>
      <w:r w:rsidR="00C97027">
        <w:t>)</w:t>
      </w:r>
    </w:p>
    <w:p w14:paraId="610D5E33" w14:textId="77777777" w:rsidR="00C97027" w:rsidRDefault="00F94F49" w:rsidP="00C97027">
      <w:pPr>
        <w:pStyle w:val="Section"/>
        <w:numPr>
          <w:ilvl w:val="0"/>
          <w:numId w:val="6"/>
        </w:numPr>
        <w:jc w:val="both"/>
      </w:pPr>
      <w:hyperlink r:id="rId44" w:history="1">
        <w:proofErr w:type="gramStart"/>
        <w:r w:rsidR="00C97027" w:rsidRPr="006807BD">
          <w:rPr>
            <w:rStyle w:val="Hyperlink"/>
            <w:rFonts w:cs="Times New Roman"/>
            <w:szCs w:val="20"/>
          </w:rPr>
          <w:t>hoary</w:t>
        </w:r>
        <w:proofErr w:type="gramEnd"/>
        <w:r w:rsidR="00C97027" w:rsidRPr="006807BD">
          <w:rPr>
            <w:rStyle w:val="Hyperlink"/>
            <w:rFonts w:cs="Times New Roman"/>
            <w:szCs w:val="20"/>
          </w:rPr>
          <w:t xml:space="preserve"> cress</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"https://agric.wa.gov.au/n/825" </w:instrText>
      </w:r>
      <w:r w:rsidR="00BC6194">
        <w:fldChar w:fldCharType="separate"/>
      </w:r>
      <w:r w:rsidR="00C97027" w:rsidRPr="005034A4">
        <w:rPr>
          <w:rStyle w:val="Hyperlink"/>
          <w:i/>
        </w:rPr>
        <w:t>Lepidium</w:t>
      </w:r>
      <w:proofErr w:type="spellEnd"/>
      <w:r w:rsidR="00C97027" w:rsidRPr="005034A4">
        <w:rPr>
          <w:rStyle w:val="Hyperlink"/>
          <w:i/>
        </w:rPr>
        <w:t xml:space="preserve"> </w:t>
      </w:r>
      <w:proofErr w:type="spellStart"/>
      <w:r w:rsidR="00C97027" w:rsidRPr="005034A4">
        <w:rPr>
          <w:rStyle w:val="Hyperlink"/>
          <w:i/>
        </w:rPr>
        <w:t>draba</w:t>
      </w:r>
      <w:proofErr w:type="spellEnd"/>
      <w:r w:rsidR="00C97027" w:rsidRPr="005034A4">
        <w:rPr>
          <w:rStyle w:val="Hyperlink"/>
        </w:rPr>
        <w:t xml:space="preserve"> L.</w:t>
      </w:r>
      <w:r w:rsidR="00BC6194">
        <w:rPr>
          <w:rStyle w:val="Hyperlink"/>
        </w:rPr>
        <w:fldChar w:fldCharType="end"/>
      </w:r>
      <w:r w:rsidR="00C97027">
        <w:rPr>
          <w:rStyle w:val="Hyperlink"/>
        </w:rPr>
        <w:t>)</w:t>
      </w:r>
      <w:r w:rsidR="00C97027">
        <w:t xml:space="preserve"> </w:t>
      </w:r>
    </w:p>
    <w:p w14:paraId="58E3AC28" w14:textId="77777777" w:rsidR="00C97027" w:rsidRDefault="00F94F49" w:rsidP="00C97027">
      <w:pPr>
        <w:pStyle w:val="Section"/>
        <w:numPr>
          <w:ilvl w:val="0"/>
          <w:numId w:val="6"/>
        </w:numPr>
        <w:jc w:val="both"/>
      </w:pPr>
      <w:hyperlink r:id="rId45" w:history="1">
        <w:proofErr w:type="gramStart"/>
        <w:r w:rsidR="00C97027" w:rsidRPr="006807BD">
          <w:rPr>
            <w:rStyle w:val="Hyperlink"/>
            <w:rFonts w:cs="Times New Roman"/>
            <w:szCs w:val="20"/>
          </w:rPr>
          <w:t>horsetail</w:t>
        </w:r>
        <w:proofErr w:type="gramEnd"/>
      </w:hyperlink>
      <w:r w:rsidR="00C97027" w:rsidRPr="00555006">
        <w:rPr>
          <w:rFonts w:cs="Times New Roman"/>
          <w:szCs w:val="20"/>
        </w:rPr>
        <w:t xml:space="preserve"> </w:t>
      </w:r>
      <w:r w:rsidR="00C97027">
        <w:rPr>
          <w:rFonts w:cs="Times New Roman"/>
          <w:szCs w:val="20"/>
        </w:rPr>
        <w:t>(</w:t>
      </w:r>
      <w:hyperlink r:id="rId46" w:history="1">
        <w:r w:rsidR="00C97027" w:rsidRPr="005034A4">
          <w:rPr>
            <w:rStyle w:val="Hyperlink"/>
            <w:i/>
          </w:rPr>
          <w:t xml:space="preserve">Equisetum </w:t>
        </w:r>
        <w:proofErr w:type="spellStart"/>
        <w:r w:rsidR="00C97027" w:rsidRPr="005034A4">
          <w:rPr>
            <w:rStyle w:val="Hyperlink"/>
            <w:i/>
          </w:rPr>
          <w:t>hyemale</w:t>
        </w:r>
        <w:proofErr w:type="spellEnd"/>
        <w:r w:rsidR="00C97027" w:rsidRPr="005034A4">
          <w:rPr>
            <w:rStyle w:val="Hyperlink"/>
          </w:rPr>
          <w:t xml:space="preserve"> L.</w:t>
        </w:r>
      </w:hyperlink>
      <w:r w:rsidR="00C97027">
        <w:t xml:space="preserve">) </w:t>
      </w:r>
    </w:p>
    <w:p w14:paraId="31506E5F" w14:textId="77777777" w:rsidR="00C97027" w:rsidRDefault="00F94F49" w:rsidP="00C97027">
      <w:pPr>
        <w:pStyle w:val="Section"/>
        <w:numPr>
          <w:ilvl w:val="0"/>
          <w:numId w:val="6"/>
        </w:numPr>
        <w:jc w:val="both"/>
      </w:pPr>
      <w:hyperlink r:id="rId47" w:history="1">
        <w:proofErr w:type="spellStart"/>
        <w:r w:rsidR="00C97027" w:rsidRPr="006807BD">
          <w:rPr>
            <w:rStyle w:val="Hyperlink"/>
            <w:rFonts w:cs="Times New Roman"/>
            <w:szCs w:val="20"/>
          </w:rPr>
          <w:t>karoo</w:t>
        </w:r>
        <w:proofErr w:type="spellEnd"/>
        <w:r w:rsidR="00C97027" w:rsidRPr="006807BD">
          <w:rPr>
            <w:rStyle w:val="Hyperlink"/>
            <w:rFonts w:cs="Times New Roman"/>
            <w:szCs w:val="20"/>
          </w:rPr>
          <w:t xml:space="preserve"> thorn acacia</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"https://agric.wa.gov.au/n/644" </w:instrText>
      </w:r>
      <w:r w:rsidR="00BC6194">
        <w:fldChar w:fldCharType="separate"/>
      </w:r>
      <w:r w:rsidR="00C97027" w:rsidRPr="005034A4">
        <w:rPr>
          <w:rStyle w:val="Hyperlink"/>
          <w:i/>
        </w:rPr>
        <w:t>Vachellia</w:t>
      </w:r>
      <w:proofErr w:type="spellEnd"/>
      <w:r w:rsidR="00C97027" w:rsidRPr="005034A4">
        <w:rPr>
          <w:rStyle w:val="Hyperlink"/>
          <w:i/>
        </w:rPr>
        <w:t xml:space="preserve"> </w:t>
      </w:r>
      <w:proofErr w:type="spellStart"/>
      <w:r w:rsidR="00C97027" w:rsidRPr="005034A4">
        <w:rPr>
          <w:rStyle w:val="Hyperlink"/>
          <w:i/>
        </w:rPr>
        <w:t>karroo</w:t>
      </w:r>
      <w:proofErr w:type="spellEnd"/>
      <w:r w:rsidR="00C97027" w:rsidRPr="005034A4">
        <w:rPr>
          <w:rStyle w:val="Hyperlink"/>
        </w:rPr>
        <w:t xml:space="preserve"> (Hayne) </w:t>
      </w:r>
      <w:proofErr w:type="spellStart"/>
      <w:r w:rsidR="00C97027" w:rsidRPr="005034A4">
        <w:rPr>
          <w:rStyle w:val="Hyperlink"/>
        </w:rPr>
        <w:t>Banfi</w:t>
      </w:r>
      <w:proofErr w:type="spellEnd"/>
      <w:r w:rsidR="00C97027" w:rsidRPr="005034A4">
        <w:rPr>
          <w:rStyle w:val="Hyperlink"/>
        </w:rPr>
        <w:t xml:space="preserve"> &amp; Galasso</w:t>
      </w:r>
      <w:r w:rsidR="00BC6194">
        <w:rPr>
          <w:rStyle w:val="Hyperlink"/>
        </w:rPr>
        <w:fldChar w:fldCharType="end"/>
      </w:r>
      <w:r w:rsidR="00C97027">
        <w:t xml:space="preserve">) </w:t>
      </w:r>
    </w:p>
    <w:p w14:paraId="75A7054E" w14:textId="77777777" w:rsidR="00C97027" w:rsidRDefault="00F94F49" w:rsidP="00C97027">
      <w:pPr>
        <w:pStyle w:val="Section"/>
        <w:numPr>
          <w:ilvl w:val="0"/>
          <w:numId w:val="6"/>
        </w:numPr>
        <w:jc w:val="both"/>
      </w:pPr>
      <w:hyperlink r:id="rId48" w:history="1">
        <w:proofErr w:type="spellStart"/>
        <w:proofErr w:type="gramStart"/>
        <w:r w:rsidR="00C97027" w:rsidRPr="006807BD">
          <w:rPr>
            <w:rStyle w:val="Hyperlink"/>
            <w:rFonts w:cs="Times New Roman"/>
            <w:szCs w:val="20"/>
          </w:rPr>
          <w:t>kochia</w:t>
        </w:r>
        <w:proofErr w:type="spellEnd"/>
        <w:proofErr w:type="gramEnd"/>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"https://agric.wa.gov.au/n/832" </w:instrText>
      </w:r>
      <w:r w:rsidR="00BC6194">
        <w:fldChar w:fldCharType="separate"/>
      </w:r>
      <w:r w:rsidR="00C97027" w:rsidRPr="005034A4">
        <w:rPr>
          <w:rStyle w:val="Hyperlink"/>
          <w:i/>
        </w:rPr>
        <w:t>Bassia</w:t>
      </w:r>
      <w:proofErr w:type="spellEnd"/>
      <w:r w:rsidR="00C97027" w:rsidRPr="005034A4">
        <w:rPr>
          <w:rStyle w:val="Hyperlink"/>
          <w:i/>
        </w:rPr>
        <w:t xml:space="preserve"> </w:t>
      </w:r>
      <w:proofErr w:type="spellStart"/>
      <w:r w:rsidR="00C97027" w:rsidRPr="005034A4">
        <w:rPr>
          <w:rStyle w:val="Hyperlink"/>
          <w:i/>
        </w:rPr>
        <w:t>scoparia</w:t>
      </w:r>
      <w:proofErr w:type="spellEnd"/>
      <w:r w:rsidR="00C97027" w:rsidRPr="005034A4">
        <w:rPr>
          <w:rStyle w:val="Hyperlink"/>
        </w:rPr>
        <w:t xml:space="preserve"> (L.) </w:t>
      </w:r>
      <w:proofErr w:type="spellStart"/>
      <w:r w:rsidR="00C97027" w:rsidRPr="005034A4">
        <w:rPr>
          <w:rStyle w:val="Hyperlink"/>
        </w:rPr>
        <w:t>A.J.Scott</w:t>
      </w:r>
      <w:proofErr w:type="spellEnd"/>
      <w:r w:rsidR="00BC6194">
        <w:rPr>
          <w:rStyle w:val="Hyperlink"/>
        </w:rPr>
        <w:fldChar w:fldCharType="end"/>
      </w:r>
      <w:r w:rsidR="00C97027">
        <w:t xml:space="preserve">) </w:t>
      </w:r>
    </w:p>
    <w:p w14:paraId="23837687" w14:textId="77777777" w:rsidR="00C97027" w:rsidRDefault="00F94F49" w:rsidP="00C97027">
      <w:pPr>
        <w:pStyle w:val="Section"/>
        <w:numPr>
          <w:ilvl w:val="0"/>
          <w:numId w:val="6"/>
        </w:numPr>
        <w:jc w:val="both"/>
      </w:pPr>
      <w:hyperlink r:id="rId49" w:history="1">
        <w:proofErr w:type="gramStart"/>
        <w:r w:rsidR="00C97027" w:rsidRPr="006807BD">
          <w:rPr>
            <w:rStyle w:val="Hyperlink"/>
            <w:rFonts w:cs="Times New Roman"/>
            <w:szCs w:val="20"/>
          </w:rPr>
          <w:t>nodding</w:t>
        </w:r>
        <w:proofErr w:type="gramEnd"/>
        <w:r w:rsidR="00C97027" w:rsidRPr="006807BD">
          <w:rPr>
            <w:rStyle w:val="Hyperlink"/>
            <w:rFonts w:cs="Times New Roman"/>
            <w:szCs w:val="20"/>
          </w:rPr>
          <w:t xml:space="preserve"> thistle</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"https://agric.wa.gov.au/n/874" </w:instrText>
      </w:r>
      <w:r w:rsidR="00BC6194">
        <w:fldChar w:fldCharType="separate"/>
      </w:r>
      <w:r w:rsidR="00C97027" w:rsidRPr="005034A4">
        <w:rPr>
          <w:rStyle w:val="Hyperlink"/>
          <w:i/>
        </w:rPr>
        <w:t>Carduus</w:t>
      </w:r>
      <w:proofErr w:type="spellEnd"/>
      <w:r w:rsidR="00C97027" w:rsidRPr="005034A4">
        <w:rPr>
          <w:rStyle w:val="Hyperlink"/>
          <w:i/>
        </w:rPr>
        <w:t xml:space="preserve"> </w:t>
      </w:r>
      <w:proofErr w:type="spellStart"/>
      <w:r w:rsidR="00C97027" w:rsidRPr="005034A4">
        <w:rPr>
          <w:rStyle w:val="Hyperlink"/>
          <w:i/>
        </w:rPr>
        <w:t>nutans</w:t>
      </w:r>
      <w:proofErr w:type="spellEnd"/>
      <w:r w:rsidR="00C97027" w:rsidRPr="005034A4">
        <w:rPr>
          <w:rStyle w:val="Hyperlink"/>
        </w:rPr>
        <w:t xml:space="preserve"> L.</w:t>
      </w:r>
      <w:r w:rsidR="00BC6194">
        <w:rPr>
          <w:rStyle w:val="Hyperlink"/>
        </w:rPr>
        <w:fldChar w:fldCharType="end"/>
      </w:r>
      <w:r w:rsidR="00C97027">
        <w:t xml:space="preserve">) </w:t>
      </w:r>
    </w:p>
    <w:p w14:paraId="0566CFD2" w14:textId="77777777" w:rsidR="00C97027" w:rsidRPr="004B64FE" w:rsidRDefault="00F94F49" w:rsidP="00C97027">
      <w:pPr>
        <w:pStyle w:val="Section"/>
        <w:numPr>
          <w:ilvl w:val="0"/>
          <w:numId w:val="6"/>
        </w:numPr>
        <w:jc w:val="both"/>
      </w:pPr>
      <w:hyperlink r:id="rId50" w:history="1">
        <w:r w:rsidR="00C97027" w:rsidRPr="006807BD">
          <w:rPr>
            <w:rStyle w:val="Hyperlink"/>
            <w:rFonts w:cs="Times New Roman"/>
            <w:szCs w:val="20"/>
          </w:rPr>
          <w:t>Paterson’s curse</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"https://agric.wa.gov.au/n/880" </w:instrText>
      </w:r>
      <w:r w:rsidR="00BC6194">
        <w:fldChar w:fldCharType="separate"/>
      </w:r>
      <w:r w:rsidR="00C97027" w:rsidRPr="005034A4">
        <w:rPr>
          <w:rStyle w:val="Hyperlink"/>
          <w:i/>
        </w:rPr>
        <w:t>Echium</w:t>
      </w:r>
      <w:proofErr w:type="spellEnd"/>
      <w:r w:rsidR="00C97027" w:rsidRPr="005034A4">
        <w:rPr>
          <w:rStyle w:val="Hyperlink"/>
          <w:i/>
        </w:rPr>
        <w:t xml:space="preserve"> </w:t>
      </w:r>
      <w:proofErr w:type="spellStart"/>
      <w:r w:rsidR="00C97027" w:rsidRPr="005034A4">
        <w:rPr>
          <w:rStyle w:val="Hyperlink"/>
          <w:i/>
        </w:rPr>
        <w:t>plantagineum</w:t>
      </w:r>
      <w:proofErr w:type="spellEnd"/>
      <w:r w:rsidR="00C97027" w:rsidRPr="005034A4">
        <w:rPr>
          <w:rStyle w:val="Hyperlink"/>
          <w:i/>
        </w:rPr>
        <w:t xml:space="preserve"> </w:t>
      </w:r>
      <w:r w:rsidR="00C97027" w:rsidRPr="005034A4">
        <w:rPr>
          <w:rStyle w:val="Hyperlink"/>
        </w:rPr>
        <w:t>L.</w:t>
      </w:r>
      <w:r w:rsidR="00BC6194">
        <w:rPr>
          <w:rStyle w:val="Hyperlink"/>
        </w:rPr>
        <w:fldChar w:fldCharType="end"/>
      </w:r>
      <w:r w:rsidR="00C97027">
        <w:t xml:space="preserve">) </w:t>
      </w:r>
    </w:p>
    <w:p w14:paraId="543F564C" w14:textId="77777777" w:rsidR="00C97027" w:rsidRDefault="00F94F49" w:rsidP="00C97027">
      <w:pPr>
        <w:pStyle w:val="Section"/>
        <w:numPr>
          <w:ilvl w:val="0"/>
          <w:numId w:val="6"/>
        </w:numPr>
        <w:jc w:val="both"/>
      </w:pPr>
      <w:hyperlink r:id="rId51" w:history="1">
        <w:proofErr w:type="gramStart"/>
        <w:r w:rsidR="00C97027" w:rsidRPr="006807BD">
          <w:rPr>
            <w:rStyle w:val="Hyperlink"/>
            <w:rFonts w:cs="Times New Roman"/>
            <w:szCs w:val="20"/>
          </w:rPr>
          <w:t>perennial</w:t>
        </w:r>
        <w:proofErr w:type="gramEnd"/>
        <w:r w:rsidR="00C97027" w:rsidRPr="006807BD">
          <w:rPr>
            <w:rStyle w:val="Hyperlink"/>
            <w:rFonts w:cs="Times New Roman"/>
            <w:szCs w:val="20"/>
          </w:rPr>
          <w:t xml:space="preserve"> thistle</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"https://agric.wa.gov.au/n/881" </w:instrText>
      </w:r>
      <w:r w:rsidR="00BC6194">
        <w:fldChar w:fldCharType="separate"/>
      </w:r>
      <w:r w:rsidR="00C97027" w:rsidRPr="005034A4">
        <w:rPr>
          <w:rStyle w:val="Hyperlink"/>
          <w:i/>
        </w:rPr>
        <w:t>Cirsium</w:t>
      </w:r>
      <w:proofErr w:type="spellEnd"/>
      <w:r w:rsidR="00C97027" w:rsidRPr="005034A4">
        <w:rPr>
          <w:rStyle w:val="Hyperlink"/>
          <w:i/>
        </w:rPr>
        <w:t xml:space="preserve"> </w:t>
      </w:r>
      <w:proofErr w:type="spellStart"/>
      <w:r w:rsidR="00C97027" w:rsidRPr="005034A4">
        <w:rPr>
          <w:rStyle w:val="Hyperlink"/>
          <w:i/>
        </w:rPr>
        <w:t>arvense</w:t>
      </w:r>
      <w:proofErr w:type="spellEnd"/>
      <w:r w:rsidR="00C97027" w:rsidRPr="005034A4">
        <w:rPr>
          <w:rStyle w:val="Hyperlink"/>
        </w:rPr>
        <w:t xml:space="preserve"> (L.) Scop.</w:t>
      </w:r>
      <w:r w:rsidR="00BC6194">
        <w:rPr>
          <w:rStyle w:val="Hyperlink"/>
        </w:rPr>
        <w:fldChar w:fldCharType="end"/>
      </w:r>
      <w:r w:rsidR="00C97027">
        <w:t xml:space="preserve">) </w:t>
      </w:r>
    </w:p>
    <w:p w14:paraId="1CDE857E" w14:textId="77777777" w:rsidR="00C97027" w:rsidRDefault="00F94F49" w:rsidP="00C97027">
      <w:pPr>
        <w:pStyle w:val="Section"/>
        <w:numPr>
          <w:ilvl w:val="0"/>
          <w:numId w:val="6"/>
        </w:numPr>
        <w:jc w:val="both"/>
      </w:pPr>
      <w:hyperlink r:id="rId52" w:history="1">
        <w:proofErr w:type="gramStart"/>
        <w:r w:rsidR="00C97027" w:rsidRPr="006807BD">
          <w:rPr>
            <w:rStyle w:val="Hyperlink"/>
            <w:rFonts w:cs="Times New Roman"/>
            <w:szCs w:val="20"/>
          </w:rPr>
          <w:t>purple</w:t>
        </w:r>
        <w:proofErr w:type="gramEnd"/>
        <w:r w:rsidR="00C97027" w:rsidRPr="006807BD">
          <w:rPr>
            <w:rStyle w:val="Hyperlink"/>
            <w:rFonts w:cs="Times New Roman"/>
            <w:szCs w:val="20"/>
          </w:rPr>
          <w:t xml:space="preserve"> flower devil's claw</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"https://agric.wa.gov.au/n/743" </w:instrText>
      </w:r>
      <w:r w:rsidR="00BC6194">
        <w:fldChar w:fldCharType="separate"/>
      </w:r>
      <w:r w:rsidR="00C97027" w:rsidRPr="005034A4">
        <w:rPr>
          <w:rStyle w:val="Hyperlink"/>
          <w:i/>
        </w:rPr>
        <w:t>Proboscidea</w:t>
      </w:r>
      <w:proofErr w:type="spellEnd"/>
      <w:r w:rsidR="00C97027" w:rsidRPr="005034A4">
        <w:rPr>
          <w:rStyle w:val="Hyperlink"/>
          <w:i/>
        </w:rPr>
        <w:t xml:space="preserve"> </w:t>
      </w:r>
      <w:proofErr w:type="spellStart"/>
      <w:r w:rsidR="00C97027" w:rsidRPr="005034A4">
        <w:rPr>
          <w:rStyle w:val="Hyperlink"/>
          <w:i/>
        </w:rPr>
        <w:t>louisianica</w:t>
      </w:r>
      <w:proofErr w:type="spellEnd"/>
      <w:r w:rsidR="00C97027" w:rsidRPr="005034A4">
        <w:rPr>
          <w:rStyle w:val="Hyperlink"/>
        </w:rPr>
        <w:t xml:space="preserve"> (Mill.) </w:t>
      </w:r>
      <w:proofErr w:type="spellStart"/>
      <w:r w:rsidR="00C97027" w:rsidRPr="005034A4">
        <w:rPr>
          <w:rStyle w:val="Hyperlink"/>
        </w:rPr>
        <w:t>Thell</w:t>
      </w:r>
      <w:proofErr w:type="spellEnd"/>
      <w:r w:rsidR="00C97027" w:rsidRPr="005034A4">
        <w:rPr>
          <w:rStyle w:val="Hyperlink"/>
        </w:rPr>
        <w:t>.</w:t>
      </w:r>
      <w:r w:rsidR="00BC6194">
        <w:rPr>
          <w:rStyle w:val="Hyperlink"/>
        </w:rPr>
        <w:fldChar w:fldCharType="end"/>
      </w:r>
      <w:r w:rsidR="00C97027">
        <w:t xml:space="preserve">) </w:t>
      </w:r>
    </w:p>
    <w:p w14:paraId="1FB3EB1F" w14:textId="77777777" w:rsidR="00C97027" w:rsidRDefault="00F94F49" w:rsidP="00C97027">
      <w:pPr>
        <w:pStyle w:val="Section"/>
        <w:numPr>
          <w:ilvl w:val="0"/>
          <w:numId w:val="6"/>
        </w:numPr>
        <w:jc w:val="both"/>
      </w:pPr>
      <w:hyperlink r:id="rId53" w:history="1">
        <w:proofErr w:type="gramStart"/>
        <w:r w:rsidR="00C97027" w:rsidRPr="006807BD">
          <w:rPr>
            <w:rStyle w:val="Hyperlink"/>
            <w:rFonts w:cs="Times New Roman"/>
            <w:szCs w:val="20"/>
          </w:rPr>
          <w:t>ragwort</w:t>
        </w:r>
        <w:proofErr w:type="gramEnd"/>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"https://agric.wa.gov.au/n/892" </w:instrText>
      </w:r>
      <w:r w:rsidR="00BC6194">
        <w:fldChar w:fldCharType="separate"/>
      </w:r>
      <w:r w:rsidR="00C97027" w:rsidRPr="00555006">
        <w:rPr>
          <w:rStyle w:val="Hyperlink"/>
          <w:i/>
        </w:rPr>
        <w:t>Senecio</w:t>
      </w:r>
      <w:proofErr w:type="spellEnd"/>
      <w:r w:rsidR="00C97027" w:rsidRPr="00555006">
        <w:rPr>
          <w:rStyle w:val="Hyperlink"/>
          <w:i/>
        </w:rPr>
        <w:t xml:space="preserve"> </w:t>
      </w:r>
      <w:proofErr w:type="spellStart"/>
      <w:r w:rsidR="00C97027" w:rsidRPr="00555006">
        <w:rPr>
          <w:rStyle w:val="Hyperlink"/>
          <w:i/>
        </w:rPr>
        <w:t>jacobaea</w:t>
      </w:r>
      <w:proofErr w:type="spellEnd"/>
      <w:r w:rsidR="00C97027" w:rsidRPr="005034A4">
        <w:rPr>
          <w:rStyle w:val="Hyperlink"/>
        </w:rPr>
        <w:t xml:space="preserve"> L.</w:t>
      </w:r>
      <w:r w:rsidR="00BC6194">
        <w:rPr>
          <w:rStyle w:val="Hyperlink"/>
        </w:rPr>
        <w:fldChar w:fldCharType="end"/>
      </w:r>
      <w:r w:rsidR="00C97027">
        <w:t xml:space="preserve">) </w:t>
      </w:r>
    </w:p>
    <w:p w14:paraId="544FCE84" w14:textId="77777777" w:rsidR="00C97027" w:rsidRPr="00555006" w:rsidRDefault="00F94F49" w:rsidP="00C97027">
      <w:pPr>
        <w:pStyle w:val="Section"/>
        <w:numPr>
          <w:ilvl w:val="0"/>
          <w:numId w:val="6"/>
        </w:numPr>
        <w:jc w:val="both"/>
      </w:pPr>
      <w:hyperlink r:id="rId54" w:history="1">
        <w:proofErr w:type="spellStart"/>
        <w:proofErr w:type="gramStart"/>
        <w:r w:rsidR="00C97027" w:rsidRPr="006807BD">
          <w:rPr>
            <w:rStyle w:val="Hyperlink"/>
            <w:rFonts w:cs="Times New Roman"/>
            <w:szCs w:val="20"/>
          </w:rPr>
          <w:t>silverleaf</w:t>
        </w:r>
        <w:proofErr w:type="spellEnd"/>
        <w:proofErr w:type="gramEnd"/>
        <w:r w:rsidR="00C97027" w:rsidRPr="006807BD">
          <w:rPr>
            <w:rStyle w:val="Hyperlink"/>
          </w:rPr>
          <w:t xml:space="preserve"> nightshade</w:t>
        </w:r>
      </w:hyperlink>
      <w:r w:rsidR="00C97027" w:rsidRPr="000444B1">
        <w:t xml:space="preserve"> (</w:t>
      </w:r>
      <w:hyperlink r:id="rId55" w:history="1">
        <w:r w:rsidR="00C97027" w:rsidRPr="00F41FB5">
          <w:rPr>
            <w:rStyle w:val="Hyperlink"/>
            <w:i/>
          </w:rPr>
          <w:t xml:space="preserve">Solanum </w:t>
        </w:r>
        <w:proofErr w:type="spellStart"/>
        <w:r w:rsidR="00C97027" w:rsidRPr="00F41FB5">
          <w:rPr>
            <w:rStyle w:val="Hyperlink"/>
            <w:i/>
          </w:rPr>
          <w:t>elaeagnifolium</w:t>
        </w:r>
        <w:proofErr w:type="spellEnd"/>
        <w:r w:rsidR="00C97027" w:rsidRPr="00F41FB5">
          <w:rPr>
            <w:rStyle w:val="Hyperlink"/>
          </w:rPr>
          <w:t xml:space="preserve"> Cav.</w:t>
        </w:r>
      </w:hyperlink>
      <w:r w:rsidR="00C97027">
        <w:t xml:space="preserve">) </w:t>
      </w:r>
    </w:p>
    <w:p w14:paraId="14B27805" w14:textId="77777777" w:rsidR="00C97027" w:rsidRDefault="00F94F49" w:rsidP="00C97027">
      <w:pPr>
        <w:pStyle w:val="Section"/>
        <w:numPr>
          <w:ilvl w:val="0"/>
          <w:numId w:val="6"/>
        </w:numPr>
        <w:jc w:val="both"/>
      </w:pPr>
      <w:hyperlink r:id="rId56" w:history="1">
        <w:proofErr w:type="gramStart"/>
        <w:r w:rsidR="00C97027" w:rsidRPr="006807BD">
          <w:rPr>
            <w:rStyle w:val="Hyperlink"/>
            <w:rFonts w:cs="Times New Roman"/>
            <w:szCs w:val="20"/>
          </w:rPr>
          <w:t>skeleton</w:t>
        </w:r>
        <w:proofErr w:type="gramEnd"/>
        <w:r w:rsidR="00C97027" w:rsidRPr="006807BD">
          <w:rPr>
            <w:rStyle w:val="Hyperlink"/>
            <w:rFonts w:cs="Times New Roman"/>
            <w:szCs w:val="20"/>
          </w:rPr>
          <w:t xml:space="preserve"> weed</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"https://agric.wa.gov.au/n/908" </w:instrText>
      </w:r>
      <w:r w:rsidR="00BC6194">
        <w:fldChar w:fldCharType="separate"/>
      </w:r>
      <w:r w:rsidR="00C97027" w:rsidRPr="005034A4">
        <w:rPr>
          <w:rStyle w:val="Hyperlink"/>
          <w:i/>
        </w:rPr>
        <w:t>Chondrilla</w:t>
      </w:r>
      <w:proofErr w:type="spellEnd"/>
      <w:r w:rsidR="00C97027" w:rsidRPr="005034A4">
        <w:rPr>
          <w:rStyle w:val="Hyperlink"/>
          <w:i/>
        </w:rPr>
        <w:t xml:space="preserve"> </w:t>
      </w:r>
      <w:proofErr w:type="spellStart"/>
      <w:r w:rsidR="00C97027" w:rsidRPr="005034A4">
        <w:rPr>
          <w:rStyle w:val="Hyperlink"/>
          <w:i/>
        </w:rPr>
        <w:t>juncea</w:t>
      </w:r>
      <w:proofErr w:type="spellEnd"/>
      <w:r w:rsidR="00C97027" w:rsidRPr="005034A4">
        <w:rPr>
          <w:rStyle w:val="Hyperlink"/>
        </w:rPr>
        <w:t xml:space="preserve"> L.</w:t>
      </w:r>
      <w:r w:rsidR="00BC6194">
        <w:rPr>
          <w:rStyle w:val="Hyperlink"/>
        </w:rPr>
        <w:fldChar w:fldCharType="end"/>
      </w:r>
      <w:r w:rsidR="00C97027">
        <w:t xml:space="preserve">) </w:t>
      </w:r>
    </w:p>
    <w:p w14:paraId="1DB31808" w14:textId="77777777" w:rsidR="00C97027" w:rsidRDefault="00F94F49" w:rsidP="00C97027">
      <w:pPr>
        <w:pStyle w:val="Section"/>
        <w:numPr>
          <w:ilvl w:val="0"/>
          <w:numId w:val="6"/>
        </w:numPr>
      </w:pPr>
      <w:hyperlink r:id="rId57" w:history="1">
        <w:r w:rsidR="00C97027" w:rsidRPr="006807BD">
          <w:rPr>
            <w:rStyle w:val="Hyperlink"/>
            <w:rFonts w:cs="Times New Roman"/>
            <w:szCs w:val="20"/>
          </w:rPr>
          <w:t>wheel cactus</w:t>
        </w:r>
      </w:hyperlink>
      <w:r w:rsidR="00C97027" w:rsidRPr="00555006">
        <w:rPr>
          <w:rFonts w:cs="Times New Roman"/>
          <w:szCs w:val="20"/>
        </w:rPr>
        <w:t xml:space="preserve"> </w:t>
      </w:r>
      <w:r w:rsidR="00C97027">
        <w:rPr>
          <w:rFonts w:cs="Times New Roman"/>
          <w:szCs w:val="20"/>
        </w:rPr>
        <w:t>(</w:t>
      </w:r>
      <w:proofErr w:type="spellStart"/>
      <w:r w:rsidR="00BC6194">
        <w:fldChar w:fldCharType="begin"/>
      </w:r>
      <w:r w:rsidR="00BC6194">
        <w:instrText xml:space="preserve"> HYPERLINK "https://agric.wa.gov.au/n/4926" </w:instrText>
      </w:r>
      <w:r w:rsidR="00BC6194">
        <w:fldChar w:fldCharType="separate"/>
      </w:r>
      <w:r w:rsidR="00C97027" w:rsidRPr="005034A4">
        <w:rPr>
          <w:rStyle w:val="Hyperlink"/>
          <w:i/>
        </w:rPr>
        <w:t>Opuntia</w:t>
      </w:r>
      <w:proofErr w:type="spellEnd"/>
      <w:r w:rsidR="00C97027" w:rsidRPr="005034A4">
        <w:rPr>
          <w:rStyle w:val="Hyperlink"/>
          <w:i/>
        </w:rPr>
        <w:t xml:space="preserve"> </w:t>
      </w:r>
      <w:proofErr w:type="spellStart"/>
      <w:r w:rsidR="00C97027" w:rsidRPr="005034A4">
        <w:rPr>
          <w:rStyle w:val="Hyperlink"/>
          <w:i/>
        </w:rPr>
        <w:t>robusta</w:t>
      </w:r>
      <w:proofErr w:type="spellEnd"/>
      <w:r w:rsidR="00C97027" w:rsidRPr="005034A4">
        <w:rPr>
          <w:rStyle w:val="Hyperlink"/>
        </w:rPr>
        <w:t xml:space="preserve"> </w:t>
      </w:r>
      <w:proofErr w:type="spellStart"/>
      <w:r w:rsidR="00C97027" w:rsidRPr="005034A4">
        <w:rPr>
          <w:rStyle w:val="Hyperlink"/>
        </w:rPr>
        <w:t>H.L.Wendl</w:t>
      </w:r>
      <w:proofErr w:type="spellEnd"/>
      <w:r w:rsidR="00C97027" w:rsidRPr="005034A4">
        <w:rPr>
          <w:rStyle w:val="Hyperlink"/>
        </w:rPr>
        <w:t xml:space="preserve">. ex </w:t>
      </w:r>
      <w:proofErr w:type="spellStart"/>
      <w:r w:rsidR="00C97027" w:rsidRPr="005034A4">
        <w:rPr>
          <w:rStyle w:val="Hyperlink"/>
        </w:rPr>
        <w:t>Pfeiff</w:t>
      </w:r>
      <w:proofErr w:type="spellEnd"/>
      <w:r w:rsidR="00C97027" w:rsidRPr="005034A4">
        <w:rPr>
          <w:rStyle w:val="Hyperlink"/>
        </w:rPr>
        <w:t xml:space="preserve"> </w:t>
      </w:r>
      <w:r w:rsidR="00BC6194">
        <w:rPr>
          <w:rStyle w:val="Hyperlink"/>
        </w:rPr>
        <w:fldChar w:fldCharType="end"/>
      </w:r>
      <w:r w:rsidR="00C97027">
        <w:t xml:space="preserve">) </w:t>
      </w:r>
    </w:p>
    <w:p w14:paraId="309CC3D1" w14:textId="77777777" w:rsidR="009F125E" w:rsidRDefault="009F125E">
      <w:pPr>
        <w:rPr>
          <w:rFonts w:eastAsia="Times New Roman" w:cs="Times New Roman"/>
          <w:b/>
          <w:color w:val="007D57"/>
          <w:sz w:val="32"/>
          <w:szCs w:val="20"/>
          <w:lang w:eastAsia="en-AU"/>
        </w:rPr>
      </w:pPr>
      <w:r>
        <w:br w:type="page"/>
      </w:r>
    </w:p>
    <w:p w14:paraId="4DCF61A5" w14:textId="766C3792" w:rsidR="00F822F3" w:rsidRPr="00F22221" w:rsidRDefault="00F822F3" w:rsidP="00F822F3">
      <w:pPr>
        <w:pStyle w:val="Heading1b"/>
      </w:pPr>
      <w:bookmarkStart w:id="26" w:name="_Toc485293107"/>
      <w:r w:rsidRPr="00F22221">
        <w:lastRenderedPageBreak/>
        <w:t>Further information</w:t>
      </w:r>
      <w:bookmarkEnd w:id="26"/>
      <w:r>
        <w:t xml:space="preserve"> </w:t>
      </w:r>
    </w:p>
    <w:p w14:paraId="27E1D594" w14:textId="77777777" w:rsidR="00F822F3" w:rsidRDefault="00F822F3" w:rsidP="00F822F3">
      <w:pPr>
        <w:pStyle w:val="Subsection"/>
      </w:pPr>
      <w:r>
        <w:t xml:space="preserve">For further information on declared plants or the </w:t>
      </w:r>
      <w:r w:rsidRPr="005A66F8">
        <w:t>Agricultural weed surveillance in the South West</w:t>
      </w:r>
      <w:r>
        <w:t xml:space="preserve"> </w:t>
      </w:r>
      <w:r w:rsidRPr="005A66F8">
        <w:t>to protect industry profitability</w:t>
      </w:r>
      <w:r>
        <w:t xml:space="preserve"> project please visit the DAFWA website at </w:t>
      </w:r>
      <w:hyperlink r:id="rId58" w:history="1">
        <w:r w:rsidRPr="00810FA7">
          <w:rPr>
            <w:rStyle w:val="Hyperlink"/>
          </w:rPr>
          <w:t>https://www.agric.wa.gov.au/</w:t>
        </w:r>
      </w:hyperlink>
      <w:r>
        <w:t>.</w:t>
      </w:r>
    </w:p>
    <w:bookmarkStart w:id="27" w:name="_Toc485293108" w:displacedByCustomXml="next"/>
    <w:sdt>
      <w:sdtPr>
        <w:rPr>
          <w:rFonts w:eastAsiaTheme="minorHAnsi" w:cstheme="minorBidi"/>
          <w:b w:val="0"/>
          <w:iCs/>
          <w:color w:val="404040" w:themeColor="text1" w:themeTint="BF"/>
          <w:sz w:val="24"/>
          <w:szCs w:val="22"/>
        </w:rPr>
        <w:id w:val="938721477"/>
        <w:docPartObj>
          <w:docPartGallery w:val="Bibliographies"/>
          <w:docPartUnique/>
        </w:docPartObj>
      </w:sdtPr>
      <w:sdtEndPr>
        <w:rPr>
          <w:rFonts w:eastAsia="Times New Roman" w:cs="Arial"/>
          <w:color w:val="000000"/>
          <w:szCs w:val="24"/>
        </w:rPr>
      </w:sdtEndPr>
      <w:sdtContent>
        <w:p w14:paraId="1DCB520E" w14:textId="77777777" w:rsidR="00F822F3" w:rsidRDefault="00F822F3" w:rsidP="00F822F3">
          <w:pPr>
            <w:pStyle w:val="Heading1"/>
          </w:pPr>
          <w:r>
            <w:t>References</w:t>
          </w:r>
          <w:bookmarkEnd w:id="27"/>
        </w:p>
        <w:sdt>
          <w:sdtPr>
            <w:rPr>
              <w:rFonts w:eastAsia="Times New Roman" w:cs="Arial"/>
              <w:iCs/>
              <w:color w:val="000000"/>
              <w:szCs w:val="24"/>
            </w:rPr>
            <w:id w:val="111145805"/>
            <w:bibliography/>
          </w:sdtPr>
          <w:sdtEndPr/>
          <w:sdtContent>
            <w:p w14:paraId="2C47DCB8" w14:textId="77777777" w:rsidR="00F822F3" w:rsidRDefault="00F822F3" w:rsidP="00F822F3">
              <w:pPr>
                <w:pStyle w:val="Bibliography"/>
                <w:ind w:left="720" w:hanging="720"/>
                <w:rPr>
                  <w:noProof/>
                </w:rPr>
              </w:pPr>
              <w:r>
                <w:fldChar w:fldCharType="begin"/>
              </w:r>
              <w:r>
                <w:instrText xml:space="preserve"> BIBLIOGRAPHY </w:instrText>
              </w:r>
              <w:r>
                <w:fldChar w:fldCharType="separate"/>
              </w:r>
              <w:r>
                <w:rPr>
                  <w:noProof/>
                </w:rPr>
                <w:t xml:space="preserve">Department of Environment and Primary Industries, Victoria. (2015, May 27). </w:t>
              </w:r>
              <w:r>
                <w:rPr>
                  <w:i/>
                  <w:iCs/>
                  <w:noProof/>
                </w:rPr>
                <w:t>Protecting victoria from pest animals and weeds</w:t>
              </w:r>
              <w:r>
                <w:rPr>
                  <w:noProof/>
                </w:rPr>
                <w:t>. Retrieved July 23, 2015, from Department of Environment and Primary Industries: http://www.depi.vic.gov.au/agriculture-and-food/pests-diseases-and-weeds/protecting-victoria-from-pest-animals-and-weeds</w:t>
              </w:r>
            </w:p>
            <w:p w14:paraId="5BEB5B9B" w14:textId="77777777" w:rsidR="00F822F3" w:rsidRDefault="00F822F3" w:rsidP="00F822F3">
              <w:pPr>
                <w:pStyle w:val="Bibliography"/>
                <w:ind w:left="720" w:hanging="720"/>
                <w:rPr>
                  <w:noProof/>
                </w:rPr>
              </w:pPr>
              <w:r>
                <w:rPr>
                  <w:noProof/>
                </w:rPr>
                <w:t xml:space="preserve">Florabase. (2015, June 1). </w:t>
              </w:r>
              <w:r>
                <w:rPr>
                  <w:i/>
                  <w:iCs/>
                  <w:noProof/>
                </w:rPr>
                <w:t>Flora statistics</w:t>
              </w:r>
              <w:r>
                <w:rPr>
                  <w:noProof/>
                </w:rPr>
                <w:t>. Retrieved July 22, 2015, from Florabase the Western Australian Flora: https://florabase.dpaw.wa.gov.au/statistics/</w:t>
              </w:r>
            </w:p>
            <w:p w14:paraId="6F261E33" w14:textId="77777777" w:rsidR="00F822F3" w:rsidRDefault="00F822F3" w:rsidP="00F822F3">
              <w:pPr>
                <w:pStyle w:val="Bibliography"/>
                <w:ind w:left="720" w:hanging="720"/>
                <w:rPr>
                  <w:noProof/>
                </w:rPr>
              </w:pPr>
              <w:r>
                <w:rPr>
                  <w:noProof/>
                </w:rPr>
                <w:t xml:space="preserve">Hussey, B., Keighery, G., Dodd, J., Lloyd, S., &amp; Cousend, R. (2007). </w:t>
              </w:r>
              <w:r>
                <w:rPr>
                  <w:i/>
                  <w:iCs/>
                  <w:noProof/>
                </w:rPr>
                <w:t>Western Weeds – a Guide to the Weeds of Western Australia. 2nd edition.</w:t>
              </w:r>
              <w:r>
                <w:rPr>
                  <w:noProof/>
                </w:rPr>
                <w:t xml:space="preserve"> Perth, 294 pp.: Weeds Society of WA,.</w:t>
              </w:r>
            </w:p>
            <w:p w14:paraId="24618304" w14:textId="77777777" w:rsidR="00F822F3" w:rsidRDefault="00F822F3" w:rsidP="00F822F3">
              <w:pPr>
                <w:pStyle w:val="Bibliography"/>
                <w:ind w:left="720" w:hanging="720"/>
                <w:rPr>
                  <w:noProof/>
                </w:rPr>
              </w:pPr>
              <w:r>
                <w:rPr>
                  <w:noProof/>
                </w:rPr>
                <w:t xml:space="preserve">ISPM 5. (2007). </w:t>
              </w:r>
              <w:r>
                <w:rPr>
                  <w:i/>
                  <w:iCs/>
                  <w:noProof/>
                </w:rPr>
                <w:t>ISPM No. 5: Glossary of phytosanitary terms.</w:t>
              </w:r>
              <w:r>
                <w:rPr>
                  <w:noProof/>
                </w:rPr>
                <w:t xml:space="preserve"> International Standards for Phytosanitary Measures.</w:t>
              </w:r>
            </w:p>
            <w:p w14:paraId="4BEBE6ED" w14:textId="77777777" w:rsidR="00F822F3" w:rsidRDefault="00F822F3" w:rsidP="00F822F3">
              <w:pPr>
                <w:pStyle w:val="Bibliography"/>
                <w:ind w:left="720" w:hanging="720"/>
                <w:rPr>
                  <w:noProof/>
                </w:rPr>
              </w:pPr>
              <w:r>
                <w:rPr>
                  <w:noProof/>
                </w:rPr>
                <w:t xml:space="preserve">Randall, R. (2007). </w:t>
              </w:r>
              <w:r>
                <w:rPr>
                  <w:i/>
                  <w:iCs/>
                  <w:noProof/>
                </w:rPr>
                <w:t>The introduced flora of Australia and its weed status.</w:t>
              </w:r>
              <w:r>
                <w:rPr>
                  <w:noProof/>
                </w:rPr>
                <w:t xml:space="preserve"> Western Australia: CRC for Australian Weed Management Department of Agriculture and Food, 524 pp.</w:t>
              </w:r>
            </w:p>
            <w:p w14:paraId="3406EDF6" w14:textId="77777777" w:rsidR="00F822F3" w:rsidRDefault="00F822F3" w:rsidP="00F822F3">
              <w:pPr>
                <w:pStyle w:val="Bibliography"/>
                <w:ind w:left="720" w:hanging="720"/>
                <w:rPr>
                  <w:noProof/>
                </w:rPr>
              </w:pPr>
              <w:r>
                <w:rPr>
                  <w:noProof/>
                </w:rPr>
                <w:t xml:space="preserve">Sindel, B., van der Muelen, A., Coleman, M., &amp; Reeve, I. (2008). </w:t>
              </w:r>
              <w:r>
                <w:rPr>
                  <w:i/>
                  <w:iCs/>
                  <w:noProof/>
                </w:rPr>
                <w:t>Pathway Risk Analysis for weed spread within Australia (UNE61) [final report to Land &amp; Water Australia].</w:t>
              </w:r>
              <w:r>
                <w:rPr>
                  <w:noProof/>
                </w:rPr>
                <w:t xml:space="preserve"> Armidale, 107 pp.: University of New England.</w:t>
              </w:r>
            </w:p>
            <w:p w14:paraId="08E3C45F" w14:textId="77777777" w:rsidR="00F822F3" w:rsidRDefault="00F822F3" w:rsidP="00F822F3">
              <w:pPr>
                <w:pStyle w:val="Bibliography"/>
                <w:ind w:left="720" w:hanging="720"/>
                <w:rPr>
                  <w:noProof/>
                </w:rPr>
              </w:pPr>
              <w:r>
                <w:rPr>
                  <w:noProof/>
                </w:rPr>
                <w:t xml:space="preserve">Swarbrick, J. (1983). Working list of weeds of Queensland, the Northern territory, and northern Western Australia. </w:t>
              </w:r>
              <w:r>
                <w:rPr>
                  <w:i/>
                  <w:iCs/>
                  <w:noProof/>
                </w:rPr>
                <w:t>Australian Weeds</w:t>
              </w:r>
              <w:r>
                <w:rPr>
                  <w:noProof/>
                </w:rPr>
                <w:t>, 2(4) 156-164.</w:t>
              </w:r>
            </w:p>
            <w:p w14:paraId="0E594371" w14:textId="3241D987" w:rsidR="00F822F3" w:rsidRPr="00251879" w:rsidRDefault="00F822F3" w:rsidP="00F822F3">
              <w:pPr>
                <w:pStyle w:val="Section"/>
                <w:rPr>
                  <w:b/>
                  <w:bCs/>
                  <w:noProof/>
                </w:rPr>
              </w:pPr>
              <w:r>
                <w:rPr>
                  <w:b/>
                  <w:bCs/>
                  <w:noProof/>
                </w:rPr>
                <w:fldChar w:fldCharType="end"/>
              </w:r>
            </w:p>
          </w:sdtContent>
        </w:sdt>
      </w:sdtContent>
    </w:sdt>
    <w:sectPr w:rsidR="00F822F3" w:rsidRPr="00251879" w:rsidSect="00F822F3">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1816D" w14:textId="77777777" w:rsidR="00F94F49" w:rsidRDefault="00F94F49" w:rsidP="00337B8D">
      <w:pPr>
        <w:spacing w:after="0" w:line="240" w:lineRule="auto"/>
      </w:pPr>
      <w:r>
        <w:separator/>
      </w:r>
    </w:p>
  </w:endnote>
  <w:endnote w:type="continuationSeparator" w:id="0">
    <w:p w14:paraId="587477DB" w14:textId="77777777" w:rsidR="00F94F49" w:rsidRDefault="00F94F49"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686948"/>
      <w:docPartObj>
        <w:docPartGallery w:val="Page Numbers (Bottom of Page)"/>
        <w:docPartUnique/>
      </w:docPartObj>
    </w:sdtPr>
    <w:sdtEndPr>
      <w:rPr>
        <w:noProof/>
      </w:rPr>
    </w:sdtEndPr>
    <w:sdtContent>
      <w:p w14:paraId="5595F84C" w14:textId="77777777" w:rsidR="00A047C9" w:rsidRDefault="00A047C9">
        <w:pPr>
          <w:pStyle w:val="Footer"/>
          <w:jc w:val="center"/>
        </w:pPr>
        <w:r>
          <w:fldChar w:fldCharType="begin"/>
        </w:r>
        <w:r>
          <w:instrText xml:space="preserve"> PAGE   \* MERGEFORMAT </w:instrText>
        </w:r>
        <w:r>
          <w:fldChar w:fldCharType="separate"/>
        </w:r>
        <w:r w:rsidR="009F125E">
          <w:rPr>
            <w:noProof/>
          </w:rPr>
          <w:t>3</w:t>
        </w:r>
        <w:r>
          <w:rPr>
            <w:noProof/>
          </w:rPr>
          <w:fldChar w:fldCharType="end"/>
        </w:r>
      </w:p>
    </w:sdtContent>
  </w:sdt>
  <w:p w14:paraId="5595F84D" w14:textId="77777777" w:rsidR="00A047C9" w:rsidRDefault="00A04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598820"/>
      <w:docPartObj>
        <w:docPartGallery w:val="Page Numbers (Bottom of Page)"/>
        <w:docPartUnique/>
      </w:docPartObj>
    </w:sdtPr>
    <w:sdtEndPr>
      <w:rPr>
        <w:noProof/>
      </w:rPr>
    </w:sdtEndPr>
    <w:sdtContent>
      <w:p w14:paraId="61A8C456" w14:textId="77777777" w:rsidR="003F4613" w:rsidRDefault="003F4613" w:rsidP="003F4613">
        <w:pPr>
          <w:pStyle w:val="Footer"/>
          <w:jc w:val="center"/>
        </w:pPr>
        <w:r>
          <w:fldChar w:fldCharType="begin"/>
        </w:r>
        <w:r>
          <w:instrText xml:space="preserve"> PAGE   \* MERGEFORMAT </w:instrText>
        </w:r>
        <w:r>
          <w:fldChar w:fldCharType="separate"/>
        </w:r>
        <w:r w:rsidR="009F125E">
          <w:rPr>
            <w:noProof/>
          </w:rPr>
          <w:t>11</w:t>
        </w:r>
        <w:r>
          <w:rPr>
            <w:noProof/>
          </w:rPr>
          <w:fldChar w:fldCharType="end"/>
        </w:r>
      </w:p>
    </w:sdtContent>
  </w:sdt>
  <w:p w14:paraId="5595F84F" w14:textId="77777777" w:rsidR="00A047C9" w:rsidRDefault="00A047C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223EE" w14:textId="77777777" w:rsidR="00F94F49" w:rsidRDefault="00F94F49" w:rsidP="00337B8D">
      <w:pPr>
        <w:spacing w:after="0" w:line="240" w:lineRule="auto"/>
      </w:pPr>
      <w:r>
        <w:separator/>
      </w:r>
    </w:p>
  </w:footnote>
  <w:footnote w:type="continuationSeparator" w:id="0">
    <w:p w14:paraId="5AD21A9C" w14:textId="77777777" w:rsidR="00F94F49" w:rsidRDefault="00F94F49"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5F84E" w14:textId="59EADA0B" w:rsidR="00A047C9" w:rsidRDefault="00A047C9">
    <w:pPr>
      <w:pStyle w:val="Header"/>
    </w:pPr>
    <w:r>
      <w:rPr>
        <w:noProof/>
        <w:lang w:eastAsia="en-AU"/>
      </w:rPr>
      <w:drawing>
        <wp:inline distT="0" distB="0" distL="0" distR="0" wp14:anchorId="1A42FD33" wp14:editId="1E8C34F3">
          <wp:extent cx="5731510" cy="601861"/>
          <wp:effectExtent l="0" t="0" r="2540" b="0"/>
          <wp:docPr id="6" name="Picture 6" descr="Image of Logo of Government of Western Australia Department of Agriculture and Food and Department of Regional Development, Royalties for Regions initiave." title="Image of jo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badge DAFWA and RD RforR.eps"/>
                  <pic:cNvPicPr/>
                </pic:nvPicPr>
                <pic:blipFill rotWithShape="1">
                  <a:blip r:embed="rId1">
                    <a:extLst>
                      <a:ext uri="{28A0092B-C50C-407E-A947-70E740481C1C}">
                        <a14:useLocalDpi xmlns:a14="http://schemas.microsoft.com/office/drawing/2010/main" val="0"/>
                      </a:ext>
                    </a:extLst>
                  </a:blip>
                  <a:srcRect r="5606"/>
                  <a:stretch/>
                </pic:blipFill>
                <pic:spPr bwMode="auto">
                  <a:xfrm>
                    <a:off x="0" y="0"/>
                    <a:ext cx="5731510" cy="60186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9EF84" w14:textId="24F15784" w:rsidR="003F4613" w:rsidRPr="003F4613" w:rsidRDefault="003F4613" w:rsidP="003F4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218"/>
    <w:multiLevelType w:val="hybridMultilevel"/>
    <w:tmpl w:val="70283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E559E"/>
    <w:multiLevelType w:val="hybridMultilevel"/>
    <w:tmpl w:val="BE4E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36F3A15"/>
    <w:multiLevelType w:val="hybridMultilevel"/>
    <w:tmpl w:val="F8D0D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0907E0"/>
    <w:multiLevelType w:val="multilevel"/>
    <w:tmpl w:val="F4B8C8D0"/>
    <w:styleLink w:val="Sectiontabs"/>
    <w:lvl w:ilvl="0">
      <w:start w:val="1"/>
      <w:numFmt w:val="none"/>
      <w:suff w:val="nothing"/>
      <w:lvlText w:val=""/>
      <w:lvlJc w:val="left"/>
      <w:pPr>
        <w:ind w:left="0" w:firstLine="0"/>
      </w:pPr>
      <w:rPr>
        <w:rFonts w:ascii="Arial" w:hAnsi="Arial" w:hint="default"/>
        <w:color w:val="auto"/>
        <w:sz w:val="22"/>
      </w:rPr>
    </w:lvl>
    <w:lvl w:ilvl="1">
      <w:start w:val="1"/>
      <w:numFmt w:val="decimal"/>
      <w:lvlText w:val="%2."/>
      <w:lvlJc w:val="left"/>
      <w:pPr>
        <w:ind w:left="1134" w:hanging="567"/>
      </w:pPr>
      <w:rPr>
        <w:rFonts w:ascii="Arial" w:hAnsi="Arial" w:hint="default"/>
        <w:sz w:val="22"/>
      </w:rPr>
    </w:lvl>
    <w:lvl w:ilvl="2">
      <w:start w:val="1"/>
      <w:numFmt w:val="lowerLetter"/>
      <w:lvlText w:val="(%3)"/>
      <w:lvlJc w:val="left"/>
      <w:pPr>
        <w:ind w:left="1701" w:hanging="567"/>
      </w:pPr>
      <w:rPr>
        <w:rFonts w:hint="default"/>
      </w:rPr>
    </w:lvl>
    <w:lvl w:ilvl="3">
      <w:start w:val="1"/>
      <w:numFmt w:val="lowerRoman"/>
      <w:lvlText w:val="(%4)"/>
      <w:lvlJc w:val="left"/>
      <w:pPr>
        <w:tabs>
          <w:tab w:val="num" w:pos="1701"/>
        </w:tabs>
        <w:ind w:left="2268" w:hanging="567"/>
      </w:pPr>
      <w:rPr>
        <w:rFonts w:hint="default"/>
      </w:rPr>
    </w:lvl>
    <w:lvl w:ilvl="4">
      <w:start w:val="1"/>
      <w:numFmt w:val="none"/>
      <w:lvlText w:val=""/>
      <w:lvlJc w:val="left"/>
      <w:pPr>
        <w:ind w:left="1701" w:hanging="567"/>
      </w:pPr>
      <w:rPr>
        <w:rFonts w:hint="default"/>
      </w:rPr>
    </w:lvl>
    <w:lvl w:ilvl="5">
      <w:start w:val="1"/>
      <w:numFmt w:val="none"/>
      <w:lvlText w:val=""/>
      <w:lvlJc w:val="left"/>
      <w:pPr>
        <w:ind w:left="1701" w:firstLine="0"/>
      </w:pPr>
      <w:rPr>
        <w:rFonts w:hint="default"/>
      </w:rPr>
    </w:lvl>
    <w:lvl w:ilvl="6">
      <w:start w:val="1"/>
      <w:numFmt w:val="none"/>
      <w:lvlText w:val=""/>
      <w:lvlJc w:val="left"/>
      <w:pPr>
        <w:ind w:left="2268" w:hanging="567"/>
      </w:pPr>
      <w:rPr>
        <w:rFonts w:hint="default"/>
      </w:rPr>
    </w:lvl>
    <w:lvl w:ilvl="7">
      <w:start w:val="1"/>
      <w:numFmt w:val="none"/>
      <w:lvlText w:val="%8"/>
      <w:lvlJc w:val="left"/>
      <w:pPr>
        <w:ind w:left="4536" w:hanging="567"/>
      </w:pPr>
      <w:rPr>
        <w:rFonts w:hint="default"/>
      </w:rPr>
    </w:lvl>
    <w:lvl w:ilvl="8">
      <w:start w:val="1"/>
      <w:numFmt w:val="none"/>
      <w:lvlText w:val="%9"/>
      <w:lvlJc w:val="left"/>
      <w:pPr>
        <w:ind w:left="5103" w:hanging="567"/>
      </w:pPr>
      <w:rPr>
        <w:rFonts w:hint="default"/>
      </w:rPr>
    </w:lvl>
  </w:abstractNum>
  <w:abstractNum w:abstractNumId="5">
    <w:nsid w:val="1A8B0397"/>
    <w:multiLevelType w:val="hybridMultilevel"/>
    <w:tmpl w:val="97BEF21C"/>
    <w:lvl w:ilvl="0" w:tplc="DFB266F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6F83C58"/>
    <w:multiLevelType w:val="hybridMultilevel"/>
    <w:tmpl w:val="BA4A2EE2"/>
    <w:lvl w:ilvl="0" w:tplc="DDAE1C0E">
      <w:start w:val="1"/>
      <w:numFmt w:val="bullet"/>
      <w:lvlText w:val=""/>
      <w:lvlJc w:val="left"/>
      <w:pPr>
        <w:ind w:left="720" w:hanging="360"/>
      </w:pPr>
      <w:rPr>
        <w:rFonts w:ascii="Symbol" w:hAnsi="Symbol" w:hint="default"/>
      </w:rPr>
    </w:lvl>
    <w:lvl w:ilvl="1" w:tplc="132033C8">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AC417C"/>
    <w:multiLevelType w:val="multilevel"/>
    <w:tmpl w:val="65C48CEA"/>
    <w:lvl w:ilvl="0">
      <w:start w:val="1"/>
      <w:numFmt w:val="decimal"/>
      <w:lvlText w:val="%1."/>
      <w:lvlJc w:val="left"/>
      <w:pPr>
        <w:ind w:left="0" w:firstLine="0"/>
      </w:pPr>
      <w:rPr>
        <w:rFonts w:hint="default"/>
        <w:color w:val="auto"/>
        <w:sz w:val="22"/>
      </w:rPr>
    </w:lvl>
    <w:lvl w:ilvl="1">
      <w:start w:val="1"/>
      <w:numFmt w:val="decimal"/>
      <w:lvlText w:val="%2."/>
      <w:lvlJc w:val="left"/>
      <w:pPr>
        <w:ind w:left="1134" w:hanging="567"/>
      </w:pPr>
      <w:rPr>
        <w:rFonts w:ascii="Arial" w:hAnsi="Arial" w:hint="default"/>
        <w:sz w:val="22"/>
      </w:rPr>
    </w:lvl>
    <w:lvl w:ilvl="2">
      <w:start w:val="1"/>
      <w:numFmt w:val="lowerLetter"/>
      <w:lvlText w:val="(%3)"/>
      <w:lvlJc w:val="left"/>
      <w:pPr>
        <w:ind w:left="1701" w:hanging="567"/>
      </w:pPr>
      <w:rPr>
        <w:rFonts w:hint="default"/>
      </w:rPr>
    </w:lvl>
    <w:lvl w:ilvl="3">
      <w:start w:val="1"/>
      <w:numFmt w:val="lowerRoman"/>
      <w:lvlText w:val="(%4)"/>
      <w:lvlJc w:val="left"/>
      <w:pPr>
        <w:tabs>
          <w:tab w:val="num" w:pos="1701"/>
        </w:tabs>
        <w:ind w:left="2268" w:hanging="567"/>
      </w:pPr>
      <w:rPr>
        <w:rFonts w:hint="default"/>
      </w:rPr>
    </w:lvl>
    <w:lvl w:ilvl="4">
      <w:start w:val="1"/>
      <w:numFmt w:val="none"/>
      <w:lvlText w:val=""/>
      <w:lvlJc w:val="left"/>
      <w:pPr>
        <w:ind w:left="1701" w:hanging="567"/>
      </w:pPr>
      <w:rPr>
        <w:rFonts w:hint="default"/>
      </w:rPr>
    </w:lvl>
    <w:lvl w:ilvl="5">
      <w:start w:val="1"/>
      <w:numFmt w:val="none"/>
      <w:lvlText w:val=""/>
      <w:lvlJc w:val="left"/>
      <w:pPr>
        <w:ind w:left="1701" w:firstLine="0"/>
      </w:pPr>
      <w:rPr>
        <w:rFonts w:hint="default"/>
      </w:rPr>
    </w:lvl>
    <w:lvl w:ilvl="6">
      <w:start w:val="1"/>
      <w:numFmt w:val="none"/>
      <w:lvlText w:val=""/>
      <w:lvlJc w:val="left"/>
      <w:pPr>
        <w:ind w:left="2268" w:hanging="567"/>
      </w:pPr>
      <w:rPr>
        <w:rFonts w:hint="default"/>
      </w:rPr>
    </w:lvl>
    <w:lvl w:ilvl="7">
      <w:start w:val="1"/>
      <w:numFmt w:val="none"/>
      <w:lvlText w:val="%8"/>
      <w:lvlJc w:val="left"/>
      <w:pPr>
        <w:ind w:left="4536" w:hanging="567"/>
      </w:pPr>
      <w:rPr>
        <w:rFonts w:hint="default"/>
      </w:rPr>
    </w:lvl>
    <w:lvl w:ilvl="8">
      <w:start w:val="1"/>
      <w:numFmt w:val="none"/>
      <w:lvlText w:val="%9"/>
      <w:lvlJc w:val="left"/>
      <w:pPr>
        <w:ind w:left="5103" w:hanging="567"/>
      </w:pPr>
      <w:rPr>
        <w:rFonts w:hint="default"/>
      </w:rPr>
    </w:lvl>
  </w:abstractNum>
  <w:abstractNum w:abstractNumId="8">
    <w:nsid w:val="4A5F6761"/>
    <w:multiLevelType w:val="hybridMultilevel"/>
    <w:tmpl w:val="829AAD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9343F3B"/>
    <w:multiLevelType w:val="hybridMultilevel"/>
    <w:tmpl w:val="F2C4C8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81A4055"/>
    <w:multiLevelType w:val="hybridMultilevel"/>
    <w:tmpl w:val="97ECD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5F0C62"/>
    <w:multiLevelType w:val="hybridMultilevel"/>
    <w:tmpl w:val="8A52CC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7D2B1C2D"/>
    <w:multiLevelType w:val="hybridMultilevel"/>
    <w:tmpl w:val="29283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7"/>
  </w:num>
  <w:num w:numId="6">
    <w:abstractNumId w:val="5"/>
  </w:num>
  <w:num w:numId="7">
    <w:abstractNumId w:val="11"/>
  </w:num>
  <w:num w:numId="8">
    <w:abstractNumId w:val="9"/>
  </w:num>
  <w:num w:numId="9">
    <w:abstractNumId w:val="0"/>
  </w:num>
  <w:num w:numId="10">
    <w:abstractNumId w:val="12"/>
  </w:num>
  <w:num w:numId="11">
    <w:abstractNumId w:val="1"/>
  </w:num>
  <w:num w:numId="12">
    <w:abstractNumId w:val="10"/>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80"/>
    <w:rsid w:val="00000823"/>
    <w:rsid w:val="0000278C"/>
    <w:rsid w:val="000063AF"/>
    <w:rsid w:val="00010CB3"/>
    <w:rsid w:val="00021428"/>
    <w:rsid w:val="000221CB"/>
    <w:rsid w:val="00022513"/>
    <w:rsid w:val="00026DB0"/>
    <w:rsid w:val="00027AF7"/>
    <w:rsid w:val="0003030B"/>
    <w:rsid w:val="00030C2D"/>
    <w:rsid w:val="00035557"/>
    <w:rsid w:val="000358EC"/>
    <w:rsid w:val="00036138"/>
    <w:rsid w:val="00041609"/>
    <w:rsid w:val="00041E64"/>
    <w:rsid w:val="00044E71"/>
    <w:rsid w:val="000465B8"/>
    <w:rsid w:val="000514BD"/>
    <w:rsid w:val="00051956"/>
    <w:rsid w:val="00052853"/>
    <w:rsid w:val="00054568"/>
    <w:rsid w:val="0005727D"/>
    <w:rsid w:val="00060F8E"/>
    <w:rsid w:val="00063DD0"/>
    <w:rsid w:val="000657C6"/>
    <w:rsid w:val="00066C2B"/>
    <w:rsid w:val="00067771"/>
    <w:rsid w:val="00067C47"/>
    <w:rsid w:val="00067D7A"/>
    <w:rsid w:val="00071F6C"/>
    <w:rsid w:val="0007388E"/>
    <w:rsid w:val="00074CC5"/>
    <w:rsid w:val="00076699"/>
    <w:rsid w:val="00093C26"/>
    <w:rsid w:val="000941E9"/>
    <w:rsid w:val="000A1466"/>
    <w:rsid w:val="000A2177"/>
    <w:rsid w:val="000A5464"/>
    <w:rsid w:val="000A74D0"/>
    <w:rsid w:val="000B09DC"/>
    <w:rsid w:val="000B1A17"/>
    <w:rsid w:val="000B3B87"/>
    <w:rsid w:val="000B4806"/>
    <w:rsid w:val="000B7615"/>
    <w:rsid w:val="000C10D7"/>
    <w:rsid w:val="000C416E"/>
    <w:rsid w:val="000C4738"/>
    <w:rsid w:val="000C4B35"/>
    <w:rsid w:val="000D097F"/>
    <w:rsid w:val="000D0A36"/>
    <w:rsid w:val="000D2A01"/>
    <w:rsid w:val="000D306F"/>
    <w:rsid w:val="000D414F"/>
    <w:rsid w:val="000D5641"/>
    <w:rsid w:val="000D5EF7"/>
    <w:rsid w:val="000D6A61"/>
    <w:rsid w:val="000E1D67"/>
    <w:rsid w:val="000E6AE6"/>
    <w:rsid w:val="000F1DC1"/>
    <w:rsid w:val="000F4174"/>
    <w:rsid w:val="000F6FDB"/>
    <w:rsid w:val="001002A7"/>
    <w:rsid w:val="00107656"/>
    <w:rsid w:val="001076B4"/>
    <w:rsid w:val="00113EF7"/>
    <w:rsid w:val="00115A13"/>
    <w:rsid w:val="00115CDA"/>
    <w:rsid w:val="00121091"/>
    <w:rsid w:val="00125E45"/>
    <w:rsid w:val="00130F8A"/>
    <w:rsid w:val="001370E5"/>
    <w:rsid w:val="00137AEC"/>
    <w:rsid w:val="001401B0"/>
    <w:rsid w:val="00141CD3"/>
    <w:rsid w:val="00143764"/>
    <w:rsid w:val="00143EE6"/>
    <w:rsid w:val="00146ACC"/>
    <w:rsid w:val="00146D8A"/>
    <w:rsid w:val="00146EDE"/>
    <w:rsid w:val="00151A27"/>
    <w:rsid w:val="00154826"/>
    <w:rsid w:val="0015519E"/>
    <w:rsid w:val="00156E76"/>
    <w:rsid w:val="00157970"/>
    <w:rsid w:val="001616E1"/>
    <w:rsid w:val="001647A9"/>
    <w:rsid w:val="00166768"/>
    <w:rsid w:val="001712C2"/>
    <w:rsid w:val="0017324E"/>
    <w:rsid w:val="0017395F"/>
    <w:rsid w:val="001743D7"/>
    <w:rsid w:val="00174FC9"/>
    <w:rsid w:val="0018029B"/>
    <w:rsid w:val="001807FE"/>
    <w:rsid w:val="00182844"/>
    <w:rsid w:val="001858ED"/>
    <w:rsid w:val="001904DB"/>
    <w:rsid w:val="00192A4D"/>
    <w:rsid w:val="00192B72"/>
    <w:rsid w:val="00195FAD"/>
    <w:rsid w:val="001A15B8"/>
    <w:rsid w:val="001A2E42"/>
    <w:rsid w:val="001A4483"/>
    <w:rsid w:val="001A75F8"/>
    <w:rsid w:val="001B4AD4"/>
    <w:rsid w:val="001B521C"/>
    <w:rsid w:val="001C0469"/>
    <w:rsid w:val="001C325B"/>
    <w:rsid w:val="001C3698"/>
    <w:rsid w:val="001C4AF6"/>
    <w:rsid w:val="001C55C0"/>
    <w:rsid w:val="001D208D"/>
    <w:rsid w:val="001D2685"/>
    <w:rsid w:val="001E062C"/>
    <w:rsid w:val="001E19AA"/>
    <w:rsid w:val="001E4394"/>
    <w:rsid w:val="001F3358"/>
    <w:rsid w:val="001F59EC"/>
    <w:rsid w:val="001F6691"/>
    <w:rsid w:val="001F713A"/>
    <w:rsid w:val="001F74D7"/>
    <w:rsid w:val="00200F70"/>
    <w:rsid w:val="002010DB"/>
    <w:rsid w:val="00202A16"/>
    <w:rsid w:val="00202EE3"/>
    <w:rsid w:val="00205A2C"/>
    <w:rsid w:val="00221731"/>
    <w:rsid w:val="00222373"/>
    <w:rsid w:val="00222FBB"/>
    <w:rsid w:val="002237BE"/>
    <w:rsid w:val="00223856"/>
    <w:rsid w:val="00225FE3"/>
    <w:rsid w:val="002261AF"/>
    <w:rsid w:val="0022732D"/>
    <w:rsid w:val="002361FB"/>
    <w:rsid w:val="00237C6F"/>
    <w:rsid w:val="00242913"/>
    <w:rsid w:val="00243F5E"/>
    <w:rsid w:val="00244872"/>
    <w:rsid w:val="00245567"/>
    <w:rsid w:val="00246503"/>
    <w:rsid w:val="00247078"/>
    <w:rsid w:val="00247092"/>
    <w:rsid w:val="0025129C"/>
    <w:rsid w:val="00251879"/>
    <w:rsid w:val="002527F4"/>
    <w:rsid w:val="002543C7"/>
    <w:rsid w:val="002558B6"/>
    <w:rsid w:val="002569FE"/>
    <w:rsid w:val="002651C5"/>
    <w:rsid w:val="00266F24"/>
    <w:rsid w:val="00271041"/>
    <w:rsid w:val="00273320"/>
    <w:rsid w:val="002742E3"/>
    <w:rsid w:val="00275768"/>
    <w:rsid w:val="00280588"/>
    <w:rsid w:val="002863E0"/>
    <w:rsid w:val="002902A3"/>
    <w:rsid w:val="00293780"/>
    <w:rsid w:val="00296723"/>
    <w:rsid w:val="0029745E"/>
    <w:rsid w:val="002A051E"/>
    <w:rsid w:val="002A490A"/>
    <w:rsid w:val="002A7252"/>
    <w:rsid w:val="002B1C9A"/>
    <w:rsid w:val="002B242C"/>
    <w:rsid w:val="002B7C19"/>
    <w:rsid w:val="002C0D36"/>
    <w:rsid w:val="002C40A3"/>
    <w:rsid w:val="002C4C28"/>
    <w:rsid w:val="002D0A8F"/>
    <w:rsid w:val="002D0CF6"/>
    <w:rsid w:val="002D25F7"/>
    <w:rsid w:val="002D5A3E"/>
    <w:rsid w:val="002E4547"/>
    <w:rsid w:val="002E4F78"/>
    <w:rsid w:val="002E515B"/>
    <w:rsid w:val="002E58E1"/>
    <w:rsid w:val="002F39C4"/>
    <w:rsid w:val="002F62B0"/>
    <w:rsid w:val="002F63F1"/>
    <w:rsid w:val="003029B2"/>
    <w:rsid w:val="00310468"/>
    <w:rsid w:val="003111B3"/>
    <w:rsid w:val="00313560"/>
    <w:rsid w:val="00313D92"/>
    <w:rsid w:val="00320BDC"/>
    <w:rsid w:val="00323551"/>
    <w:rsid w:val="00323B98"/>
    <w:rsid w:val="00326D8F"/>
    <w:rsid w:val="00330AD0"/>
    <w:rsid w:val="00333DF9"/>
    <w:rsid w:val="00333E66"/>
    <w:rsid w:val="0033494C"/>
    <w:rsid w:val="003363C0"/>
    <w:rsid w:val="00337AB3"/>
    <w:rsid w:val="00337B8D"/>
    <w:rsid w:val="00340520"/>
    <w:rsid w:val="00342210"/>
    <w:rsid w:val="003429C8"/>
    <w:rsid w:val="00347438"/>
    <w:rsid w:val="0035230F"/>
    <w:rsid w:val="003530A4"/>
    <w:rsid w:val="0035503E"/>
    <w:rsid w:val="00355842"/>
    <w:rsid w:val="00355895"/>
    <w:rsid w:val="0036192A"/>
    <w:rsid w:val="00363957"/>
    <w:rsid w:val="00363E82"/>
    <w:rsid w:val="0036669C"/>
    <w:rsid w:val="00370590"/>
    <w:rsid w:val="0037244E"/>
    <w:rsid w:val="003757C3"/>
    <w:rsid w:val="003840F4"/>
    <w:rsid w:val="00385211"/>
    <w:rsid w:val="00386173"/>
    <w:rsid w:val="00391BA0"/>
    <w:rsid w:val="00392E46"/>
    <w:rsid w:val="00393594"/>
    <w:rsid w:val="00396609"/>
    <w:rsid w:val="00397C9A"/>
    <w:rsid w:val="00397E94"/>
    <w:rsid w:val="003A0520"/>
    <w:rsid w:val="003A6473"/>
    <w:rsid w:val="003B51B5"/>
    <w:rsid w:val="003B6832"/>
    <w:rsid w:val="003B7FF2"/>
    <w:rsid w:val="003C060B"/>
    <w:rsid w:val="003C1766"/>
    <w:rsid w:val="003C581B"/>
    <w:rsid w:val="003C5BEF"/>
    <w:rsid w:val="003D4BD3"/>
    <w:rsid w:val="003E3332"/>
    <w:rsid w:val="003E4E25"/>
    <w:rsid w:val="003E5F42"/>
    <w:rsid w:val="003E6967"/>
    <w:rsid w:val="003F06EE"/>
    <w:rsid w:val="003F4613"/>
    <w:rsid w:val="003F79E4"/>
    <w:rsid w:val="003F7CDA"/>
    <w:rsid w:val="00400AC4"/>
    <w:rsid w:val="00401B32"/>
    <w:rsid w:val="00403A97"/>
    <w:rsid w:val="00405CB7"/>
    <w:rsid w:val="00406B8B"/>
    <w:rsid w:val="00410072"/>
    <w:rsid w:val="004118E9"/>
    <w:rsid w:val="0041269B"/>
    <w:rsid w:val="00412DA6"/>
    <w:rsid w:val="0041739A"/>
    <w:rsid w:val="00417DCA"/>
    <w:rsid w:val="00422435"/>
    <w:rsid w:val="004231CF"/>
    <w:rsid w:val="00424237"/>
    <w:rsid w:val="00424245"/>
    <w:rsid w:val="00425065"/>
    <w:rsid w:val="00427E7C"/>
    <w:rsid w:val="00433967"/>
    <w:rsid w:val="00435D7C"/>
    <w:rsid w:val="00436354"/>
    <w:rsid w:val="00441EBB"/>
    <w:rsid w:val="00442B5A"/>
    <w:rsid w:val="00444190"/>
    <w:rsid w:val="00447C64"/>
    <w:rsid w:val="004607B6"/>
    <w:rsid w:val="0046240E"/>
    <w:rsid w:val="004643B5"/>
    <w:rsid w:val="004707D2"/>
    <w:rsid w:val="00476FDE"/>
    <w:rsid w:val="00482237"/>
    <w:rsid w:val="00482879"/>
    <w:rsid w:val="004848C3"/>
    <w:rsid w:val="004902ED"/>
    <w:rsid w:val="00490756"/>
    <w:rsid w:val="00490A67"/>
    <w:rsid w:val="004914F3"/>
    <w:rsid w:val="00493811"/>
    <w:rsid w:val="004A02E7"/>
    <w:rsid w:val="004B2F76"/>
    <w:rsid w:val="004B64FE"/>
    <w:rsid w:val="004C19BC"/>
    <w:rsid w:val="004C384F"/>
    <w:rsid w:val="004C4A4C"/>
    <w:rsid w:val="004D3B83"/>
    <w:rsid w:val="004D5328"/>
    <w:rsid w:val="004D61F3"/>
    <w:rsid w:val="004E025F"/>
    <w:rsid w:val="004E626B"/>
    <w:rsid w:val="0050269F"/>
    <w:rsid w:val="00503CCE"/>
    <w:rsid w:val="00504ED4"/>
    <w:rsid w:val="0050737F"/>
    <w:rsid w:val="00511BC3"/>
    <w:rsid w:val="00511EDE"/>
    <w:rsid w:val="0051220D"/>
    <w:rsid w:val="00521067"/>
    <w:rsid w:val="00522776"/>
    <w:rsid w:val="00522AA3"/>
    <w:rsid w:val="00523ACA"/>
    <w:rsid w:val="005242A9"/>
    <w:rsid w:val="005249AB"/>
    <w:rsid w:val="0052725E"/>
    <w:rsid w:val="00531A8A"/>
    <w:rsid w:val="005354B3"/>
    <w:rsid w:val="00535D3D"/>
    <w:rsid w:val="00535D96"/>
    <w:rsid w:val="0054574E"/>
    <w:rsid w:val="0055079C"/>
    <w:rsid w:val="005554DC"/>
    <w:rsid w:val="00556063"/>
    <w:rsid w:val="00557AFF"/>
    <w:rsid w:val="00561107"/>
    <w:rsid w:val="00561247"/>
    <w:rsid w:val="005665BC"/>
    <w:rsid w:val="00567BAD"/>
    <w:rsid w:val="00570625"/>
    <w:rsid w:val="00570771"/>
    <w:rsid w:val="0057624D"/>
    <w:rsid w:val="0057626A"/>
    <w:rsid w:val="0058094F"/>
    <w:rsid w:val="00583363"/>
    <w:rsid w:val="00584C9C"/>
    <w:rsid w:val="00585CF6"/>
    <w:rsid w:val="00592E19"/>
    <w:rsid w:val="005934B1"/>
    <w:rsid w:val="005A0750"/>
    <w:rsid w:val="005A4818"/>
    <w:rsid w:val="005B0200"/>
    <w:rsid w:val="005B6C33"/>
    <w:rsid w:val="005B7E9C"/>
    <w:rsid w:val="005C3757"/>
    <w:rsid w:val="005C6515"/>
    <w:rsid w:val="005D5660"/>
    <w:rsid w:val="005D6A4C"/>
    <w:rsid w:val="005E1EE7"/>
    <w:rsid w:val="005E434F"/>
    <w:rsid w:val="005E5947"/>
    <w:rsid w:val="005F0445"/>
    <w:rsid w:val="005F2BA4"/>
    <w:rsid w:val="005F752E"/>
    <w:rsid w:val="0060374B"/>
    <w:rsid w:val="00603788"/>
    <w:rsid w:val="006046F3"/>
    <w:rsid w:val="00604F20"/>
    <w:rsid w:val="00605564"/>
    <w:rsid w:val="00605D5A"/>
    <w:rsid w:val="00610C82"/>
    <w:rsid w:val="00612948"/>
    <w:rsid w:val="0061459B"/>
    <w:rsid w:val="0061638F"/>
    <w:rsid w:val="00622EA5"/>
    <w:rsid w:val="006254ED"/>
    <w:rsid w:val="006327DC"/>
    <w:rsid w:val="0063494F"/>
    <w:rsid w:val="00634E50"/>
    <w:rsid w:val="006357BB"/>
    <w:rsid w:val="006444B3"/>
    <w:rsid w:val="006444CE"/>
    <w:rsid w:val="00651FB0"/>
    <w:rsid w:val="006522F0"/>
    <w:rsid w:val="00652FDD"/>
    <w:rsid w:val="0065622A"/>
    <w:rsid w:val="006573C3"/>
    <w:rsid w:val="0066654B"/>
    <w:rsid w:val="00667124"/>
    <w:rsid w:val="0066714B"/>
    <w:rsid w:val="006751AC"/>
    <w:rsid w:val="0067598C"/>
    <w:rsid w:val="00675EB6"/>
    <w:rsid w:val="006766B6"/>
    <w:rsid w:val="00686BAB"/>
    <w:rsid w:val="00687EA5"/>
    <w:rsid w:val="0069454B"/>
    <w:rsid w:val="00694EA9"/>
    <w:rsid w:val="006A255B"/>
    <w:rsid w:val="006A2BC2"/>
    <w:rsid w:val="006A6FFA"/>
    <w:rsid w:val="006A72BE"/>
    <w:rsid w:val="006A7512"/>
    <w:rsid w:val="006B0196"/>
    <w:rsid w:val="006B15A3"/>
    <w:rsid w:val="006B35B3"/>
    <w:rsid w:val="006B6C1E"/>
    <w:rsid w:val="006C1B97"/>
    <w:rsid w:val="006C2277"/>
    <w:rsid w:val="006C67CC"/>
    <w:rsid w:val="006D09E0"/>
    <w:rsid w:val="006D130D"/>
    <w:rsid w:val="006D1817"/>
    <w:rsid w:val="006D26B6"/>
    <w:rsid w:val="006D494B"/>
    <w:rsid w:val="006D4FF4"/>
    <w:rsid w:val="006D5CC7"/>
    <w:rsid w:val="006E137E"/>
    <w:rsid w:val="006E3CE8"/>
    <w:rsid w:val="006E45DE"/>
    <w:rsid w:val="006E71C5"/>
    <w:rsid w:val="006F0990"/>
    <w:rsid w:val="006F1235"/>
    <w:rsid w:val="006F18CF"/>
    <w:rsid w:val="006F2E17"/>
    <w:rsid w:val="006F449D"/>
    <w:rsid w:val="006F5651"/>
    <w:rsid w:val="006F5CB5"/>
    <w:rsid w:val="007014CD"/>
    <w:rsid w:val="00706AA2"/>
    <w:rsid w:val="00712D06"/>
    <w:rsid w:val="00717324"/>
    <w:rsid w:val="0071740D"/>
    <w:rsid w:val="0071763F"/>
    <w:rsid w:val="00721C94"/>
    <w:rsid w:val="007239BB"/>
    <w:rsid w:val="00725B15"/>
    <w:rsid w:val="007271D1"/>
    <w:rsid w:val="00727C20"/>
    <w:rsid w:val="00730156"/>
    <w:rsid w:val="00734A32"/>
    <w:rsid w:val="007376A9"/>
    <w:rsid w:val="00741206"/>
    <w:rsid w:val="00741C30"/>
    <w:rsid w:val="007427E8"/>
    <w:rsid w:val="00743BF4"/>
    <w:rsid w:val="007442D4"/>
    <w:rsid w:val="00745B05"/>
    <w:rsid w:val="0074624E"/>
    <w:rsid w:val="007467B1"/>
    <w:rsid w:val="00751DD6"/>
    <w:rsid w:val="0075225F"/>
    <w:rsid w:val="007536BD"/>
    <w:rsid w:val="00764CBE"/>
    <w:rsid w:val="007755A5"/>
    <w:rsid w:val="00775CE8"/>
    <w:rsid w:val="00777C2C"/>
    <w:rsid w:val="00783394"/>
    <w:rsid w:val="007855A4"/>
    <w:rsid w:val="00786560"/>
    <w:rsid w:val="00786D51"/>
    <w:rsid w:val="00791102"/>
    <w:rsid w:val="00791144"/>
    <w:rsid w:val="0079545C"/>
    <w:rsid w:val="007A6575"/>
    <w:rsid w:val="007A7D02"/>
    <w:rsid w:val="007B17FD"/>
    <w:rsid w:val="007B40E3"/>
    <w:rsid w:val="007B5002"/>
    <w:rsid w:val="007B56B0"/>
    <w:rsid w:val="007B5AE6"/>
    <w:rsid w:val="007B7C11"/>
    <w:rsid w:val="007C0BB4"/>
    <w:rsid w:val="007C2213"/>
    <w:rsid w:val="007D1B7B"/>
    <w:rsid w:val="007E3ABB"/>
    <w:rsid w:val="007E68C6"/>
    <w:rsid w:val="007E7500"/>
    <w:rsid w:val="007F4F3B"/>
    <w:rsid w:val="00802F40"/>
    <w:rsid w:val="00803F73"/>
    <w:rsid w:val="00811152"/>
    <w:rsid w:val="00811283"/>
    <w:rsid w:val="00817774"/>
    <w:rsid w:val="00822447"/>
    <w:rsid w:val="00825A40"/>
    <w:rsid w:val="00830065"/>
    <w:rsid w:val="008317A8"/>
    <w:rsid w:val="00831C9D"/>
    <w:rsid w:val="008333A7"/>
    <w:rsid w:val="00835696"/>
    <w:rsid w:val="00836458"/>
    <w:rsid w:val="008409D2"/>
    <w:rsid w:val="00841820"/>
    <w:rsid w:val="008473B2"/>
    <w:rsid w:val="008503FC"/>
    <w:rsid w:val="0085282B"/>
    <w:rsid w:val="00863C06"/>
    <w:rsid w:val="00866885"/>
    <w:rsid w:val="00866E99"/>
    <w:rsid w:val="0087542E"/>
    <w:rsid w:val="00877373"/>
    <w:rsid w:val="0088104F"/>
    <w:rsid w:val="0088240E"/>
    <w:rsid w:val="008836B8"/>
    <w:rsid w:val="0088463B"/>
    <w:rsid w:val="00885932"/>
    <w:rsid w:val="00885E38"/>
    <w:rsid w:val="00890E66"/>
    <w:rsid w:val="0089115D"/>
    <w:rsid w:val="00895083"/>
    <w:rsid w:val="008950EC"/>
    <w:rsid w:val="00895611"/>
    <w:rsid w:val="00895A89"/>
    <w:rsid w:val="008974B4"/>
    <w:rsid w:val="00897939"/>
    <w:rsid w:val="00897970"/>
    <w:rsid w:val="008A1C15"/>
    <w:rsid w:val="008A49E5"/>
    <w:rsid w:val="008A5F92"/>
    <w:rsid w:val="008A6940"/>
    <w:rsid w:val="008B2787"/>
    <w:rsid w:val="008B3553"/>
    <w:rsid w:val="008B4904"/>
    <w:rsid w:val="008C009E"/>
    <w:rsid w:val="008C0865"/>
    <w:rsid w:val="008C535E"/>
    <w:rsid w:val="008C76A7"/>
    <w:rsid w:val="008D4609"/>
    <w:rsid w:val="008D60BB"/>
    <w:rsid w:val="008D6FD6"/>
    <w:rsid w:val="008D77F7"/>
    <w:rsid w:val="008E0963"/>
    <w:rsid w:val="008E0B33"/>
    <w:rsid w:val="008E1FC8"/>
    <w:rsid w:val="008E3197"/>
    <w:rsid w:val="008E4360"/>
    <w:rsid w:val="008E66E2"/>
    <w:rsid w:val="008E77D7"/>
    <w:rsid w:val="008E7CB2"/>
    <w:rsid w:val="008F6126"/>
    <w:rsid w:val="008F62C2"/>
    <w:rsid w:val="00902A70"/>
    <w:rsid w:val="009042AD"/>
    <w:rsid w:val="009116CE"/>
    <w:rsid w:val="009138EC"/>
    <w:rsid w:val="0092762E"/>
    <w:rsid w:val="0093130B"/>
    <w:rsid w:val="009326FB"/>
    <w:rsid w:val="009327B6"/>
    <w:rsid w:val="0093557B"/>
    <w:rsid w:val="00936C10"/>
    <w:rsid w:val="00940706"/>
    <w:rsid w:val="0094088E"/>
    <w:rsid w:val="0094251E"/>
    <w:rsid w:val="00944380"/>
    <w:rsid w:val="009459DF"/>
    <w:rsid w:val="00945ACC"/>
    <w:rsid w:val="009512B4"/>
    <w:rsid w:val="00951D60"/>
    <w:rsid w:val="00955026"/>
    <w:rsid w:val="0096390B"/>
    <w:rsid w:val="009724A6"/>
    <w:rsid w:val="009729B5"/>
    <w:rsid w:val="00974120"/>
    <w:rsid w:val="00981144"/>
    <w:rsid w:val="00982A44"/>
    <w:rsid w:val="00982A8D"/>
    <w:rsid w:val="00984DD7"/>
    <w:rsid w:val="009855AF"/>
    <w:rsid w:val="009860D4"/>
    <w:rsid w:val="009910EB"/>
    <w:rsid w:val="009A0182"/>
    <w:rsid w:val="009A295E"/>
    <w:rsid w:val="009A2FBF"/>
    <w:rsid w:val="009A523C"/>
    <w:rsid w:val="009A6DF5"/>
    <w:rsid w:val="009B2CD8"/>
    <w:rsid w:val="009B539E"/>
    <w:rsid w:val="009B5AF4"/>
    <w:rsid w:val="009C37A6"/>
    <w:rsid w:val="009C420D"/>
    <w:rsid w:val="009C4AFF"/>
    <w:rsid w:val="009C6F8E"/>
    <w:rsid w:val="009D2E7F"/>
    <w:rsid w:val="009D4F6A"/>
    <w:rsid w:val="009D4F87"/>
    <w:rsid w:val="009D693F"/>
    <w:rsid w:val="009D7F86"/>
    <w:rsid w:val="009E2F14"/>
    <w:rsid w:val="009E4B11"/>
    <w:rsid w:val="009E534C"/>
    <w:rsid w:val="009F125E"/>
    <w:rsid w:val="009F6EEE"/>
    <w:rsid w:val="00A0029F"/>
    <w:rsid w:val="00A03909"/>
    <w:rsid w:val="00A0469F"/>
    <w:rsid w:val="00A047C9"/>
    <w:rsid w:val="00A14C2A"/>
    <w:rsid w:val="00A15713"/>
    <w:rsid w:val="00A17CE2"/>
    <w:rsid w:val="00A2521D"/>
    <w:rsid w:val="00A25A0B"/>
    <w:rsid w:val="00A26CD9"/>
    <w:rsid w:val="00A27636"/>
    <w:rsid w:val="00A32E66"/>
    <w:rsid w:val="00A3442A"/>
    <w:rsid w:val="00A40DFB"/>
    <w:rsid w:val="00A41251"/>
    <w:rsid w:val="00A424DC"/>
    <w:rsid w:val="00A45103"/>
    <w:rsid w:val="00A4784F"/>
    <w:rsid w:val="00A517F9"/>
    <w:rsid w:val="00A6507A"/>
    <w:rsid w:val="00A758FF"/>
    <w:rsid w:val="00A83270"/>
    <w:rsid w:val="00A87FEC"/>
    <w:rsid w:val="00A9053E"/>
    <w:rsid w:val="00A90756"/>
    <w:rsid w:val="00A90CFC"/>
    <w:rsid w:val="00A9349E"/>
    <w:rsid w:val="00A943C2"/>
    <w:rsid w:val="00A97F63"/>
    <w:rsid w:val="00AA0788"/>
    <w:rsid w:val="00AA204A"/>
    <w:rsid w:val="00AA272E"/>
    <w:rsid w:val="00AA3DE9"/>
    <w:rsid w:val="00AA42F7"/>
    <w:rsid w:val="00AA5CB7"/>
    <w:rsid w:val="00AA742D"/>
    <w:rsid w:val="00AB1F61"/>
    <w:rsid w:val="00AB3610"/>
    <w:rsid w:val="00AB53CA"/>
    <w:rsid w:val="00AB775A"/>
    <w:rsid w:val="00AC20D3"/>
    <w:rsid w:val="00AC78C3"/>
    <w:rsid w:val="00AD06E5"/>
    <w:rsid w:val="00AD08F8"/>
    <w:rsid w:val="00AD0DA7"/>
    <w:rsid w:val="00AD1800"/>
    <w:rsid w:val="00AD28E3"/>
    <w:rsid w:val="00AD4037"/>
    <w:rsid w:val="00AD5846"/>
    <w:rsid w:val="00AE456F"/>
    <w:rsid w:val="00AE50FD"/>
    <w:rsid w:val="00AF226F"/>
    <w:rsid w:val="00AF3609"/>
    <w:rsid w:val="00B00950"/>
    <w:rsid w:val="00B01A9D"/>
    <w:rsid w:val="00B047B3"/>
    <w:rsid w:val="00B059B3"/>
    <w:rsid w:val="00B06DDF"/>
    <w:rsid w:val="00B10C58"/>
    <w:rsid w:val="00B10E05"/>
    <w:rsid w:val="00B121AE"/>
    <w:rsid w:val="00B15777"/>
    <w:rsid w:val="00B22930"/>
    <w:rsid w:val="00B23E8D"/>
    <w:rsid w:val="00B25D07"/>
    <w:rsid w:val="00B344EF"/>
    <w:rsid w:val="00B35C0E"/>
    <w:rsid w:val="00B37684"/>
    <w:rsid w:val="00B37F40"/>
    <w:rsid w:val="00B42BA0"/>
    <w:rsid w:val="00B43459"/>
    <w:rsid w:val="00B445D6"/>
    <w:rsid w:val="00B47A85"/>
    <w:rsid w:val="00B52203"/>
    <w:rsid w:val="00B524AA"/>
    <w:rsid w:val="00B55427"/>
    <w:rsid w:val="00B57BD1"/>
    <w:rsid w:val="00B60383"/>
    <w:rsid w:val="00B603BC"/>
    <w:rsid w:val="00B61F33"/>
    <w:rsid w:val="00B629A0"/>
    <w:rsid w:val="00B716D8"/>
    <w:rsid w:val="00B7229F"/>
    <w:rsid w:val="00B747E0"/>
    <w:rsid w:val="00B76CE3"/>
    <w:rsid w:val="00B76E10"/>
    <w:rsid w:val="00B80E00"/>
    <w:rsid w:val="00B81C43"/>
    <w:rsid w:val="00B8581B"/>
    <w:rsid w:val="00B85FB7"/>
    <w:rsid w:val="00B900E9"/>
    <w:rsid w:val="00B905E7"/>
    <w:rsid w:val="00B914F7"/>
    <w:rsid w:val="00B93F49"/>
    <w:rsid w:val="00B974BE"/>
    <w:rsid w:val="00B97734"/>
    <w:rsid w:val="00B977FA"/>
    <w:rsid w:val="00BA0FED"/>
    <w:rsid w:val="00BA5608"/>
    <w:rsid w:val="00BB0114"/>
    <w:rsid w:val="00BB157D"/>
    <w:rsid w:val="00BB334E"/>
    <w:rsid w:val="00BB3C24"/>
    <w:rsid w:val="00BB4876"/>
    <w:rsid w:val="00BB5A7C"/>
    <w:rsid w:val="00BB6BA6"/>
    <w:rsid w:val="00BC3E38"/>
    <w:rsid w:val="00BC6194"/>
    <w:rsid w:val="00BC7FCC"/>
    <w:rsid w:val="00BD08C5"/>
    <w:rsid w:val="00BD0B40"/>
    <w:rsid w:val="00BD4FDB"/>
    <w:rsid w:val="00BD5CDE"/>
    <w:rsid w:val="00BE4ABD"/>
    <w:rsid w:val="00BE710C"/>
    <w:rsid w:val="00BF140D"/>
    <w:rsid w:val="00C00B15"/>
    <w:rsid w:val="00C15AA7"/>
    <w:rsid w:val="00C204C3"/>
    <w:rsid w:val="00C2078B"/>
    <w:rsid w:val="00C20EAA"/>
    <w:rsid w:val="00C24DED"/>
    <w:rsid w:val="00C27FB6"/>
    <w:rsid w:val="00C34F8A"/>
    <w:rsid w:val="00C350F7"/>
    <w:rsid w:val="00C36091"/>
    <w:rsid w:val="00C433A7"/>
    <w:rsid w:val="00C471BD"/>
    <w:rsid w:val="00C51282"/>
    <w:rsid w:val="00C51707"/>
    <w:rsid w:val="00C54B3D"/>
    <w:rsid w:val="00C56E26"/>
    <w:rsid w:val="00C61486"/>
    <w:rsid w:val="00C646D6"/>
    <w:rsid w:val="00C73601"/>
    <w:rsid w:val="00C76043"/>
    <w:rsid w:val="00C77C54"/>
    <w:rsid w:val="00C82AD0"/>
    <w:rsid w:val="00C85597"/>
    <w:rsid w:val="00C91264"/>
    <w:rsid w:val="00C9259C"/>
    <w:rsid w:val="00C92F2B"/>
    <w:rsid w:val="00C95AEC"/>
    <w:rsid w:val="00C96934"/>
    <w:rsid w:val="00C97027"/>
    <w:rsid w:val="00C97190"/>
    <w:rsid w:val="00CA13E9"/>
    <w:rsid w:val="00CA6113"/>
    <w:rsid w:val="00CB2EEA"/>
    <w:rsid w:val="00CB323F"/>
    <w:rsid w:val="00CB59C2"/>
    <w:rsid w:val="00CC1677"/>
    <w:rsid w:val="00CC5B0A"/>
    <w:rsid w:val="00CC70E1"/>
    <w:rsid w:val="00CD0F6E"/>
    <w:rsid w:val="00CD282D"/>
    <w:rsid w:val="00CD4561"/>
    <w:rsid w:val="00CD4B91"/>
    <w:rsid w:val="00CD4F5E"/>
    <w:rsid w:val="00CD6742"/>
    <w:rsid w:val="00CD6B27"/>
    <w:rsid w:val="00CD7721"/>
    <w:rsid w:val="00CE2B90"/>
    <w:rsid w:val="00CE3E17"/>
    <w:rsid w:val="00CF5056"/>
    <w:rsid w:val="00D0001C"/>
    <w:rsid w:val="00D0106C"/>
    <w:rsid w:val="00D04ECB"/>
    <w:rsid w:val="00D05DF5"/>
    <w:rsid w:val="00D061E0"/>
    <w:rsid w:val="00D06ADE"/>
    <w:rsid w:val="00D10AF2"/>
    <w:rsid w:val="00D14CB4"/>
    <w:rsid w:val="00D14FA4"/>
    <w:rsid w:val="00D167DC"/>
    <w:rsid w:val="00D22325"/>
    <w:rsid w:val="00D237B4"/>
    <w:rsid w:val="00D26465"/>
    <w:rsid w:val="00D3071D"/>
    <w:rsid w:val="00D30F19"/>
    <w:rsid w:val="00D352E3"/>
    <w:rsid w:val="00D36092"/>
    <w:rsid w:val="00D43EC0"/>
    <w:rsid w:val="00D441BB"/>
    <w:rsid w:val="00D4711D"/>
    <w:rsid w:val="00D512C3"/>
    <w:rsid w:val="00D515F3"/>
    <w:rsid w:val="00D52CE0"/>
    <w:rsid w:val="00D540E7"/>
    <w:rsid w:val="00D55C3C"/>
    <w:rsid w:val="00D56659"/>
    <w:rsid w:val="00D60743"/>
    <w:rsid w:val="00D64F71"/>
    <w:rsid w:val="00D76475"/>
    <w:rsid w:val="00D779CA"/>
    <w:rsid w:val="00D80789"/>
    <w:rsid w:val="00D8234F"/>
    <w:rsid w:val="00D828EE"/>
    <w:rsid w:val="00D866AE"/>
    <w:rsid w:val="00D86F98"/>
    <w:rsid w:val="00D8786C"/>
    <w:rsid w:val="00D92AD4"/>
    <w:rsid w:val="00D964B6"/>
    <w:rsid w:val="00DA03E2"/>
    <w:rsid w:val="00DA0880"/>
    <w:rsid w:val="00DA50C0"/>
    <w:rsid w:val="00DA52A3"/>
    <w:rsid w:val="00DA5BEB"/>
    <w:rsid w:val="00DB3CAF"/>
    <w:rsid w:val="00DB53B3"/>
    <w:rsid w:val="00DC05CC"/>
    <w:rsid w:val="00DC06D9"/>
    <w:rsid w:val="00DC0EDB"/>
    <w:rsid w:val="00DC2767"/>
    <w:rsid w:val="00DC77F9"/>
    <w:rsid w:val="00DC7BC0"/>
    <w:rsid w:val="00DD1809"/>
    <w:rsid w:val="00DD1C77"/>
    <w:rsid w:val="00DD2D56"/>
    <w:rsid w:val="00DD3936"/>
    <w:rsid w:val="00DD44AF"/>
    <w:rsid w:val="00DD6743"/>
    <w:rsid w:val="00DD72ED"/>
    <w:rsid w:val="00DD79B0"/>
    <w:rsid w:val="00DE50ED"/>
    <w:rsid w:val="00DE7C55"/>
    <w:rsid w:val="00DF6B2C"/>
    <w:rsid w:val="00E00BCF"/>
    <w:rsid w:val="00E04382"/>
    <w:rsid w:val="00E04CC5"/>
    <w:rsid w:val="00E05122"/>
    <w:rsid w:val="00E07430"/>
    <w:rsid w:val="00E103A3"/>
    <w:rsid w:val="00E10817"/>
    <w:rsid w:val="00E10EE4"/>
    <w:rsid w:val="00E11DDD"/>
    <w:rsid w:val="00E12956"/>
    <w:rsid w:val="00E13446"/>
    <w:rsid w:val="00E1463C"/>
    <w:rsid w:val="00E21E8C"/>
    <w:rsid w:val="00E23496"/>
    <w:rsid w:val="00E24AB5"/>
    <w:rsid w:val="00E25ED0"/>
    <w:rsid w:val="00E30BED"/>
    <w:rsid w:val="00E33B2C"/>
    <w:rsid w:val="00E410FB"/>
    <w:rsid w:val="00E45908"/>
    <w:rsid w:val="00E4592F"/>
    <w:rsid w:val="00E475F2"/>
    <w:rsid w:val="00E476B4"/>
    <w:rsid w:val="00E52E74"/>
    <w:rsid w:val="00E54CE4"/>
    <w:rsid w:val="00E634BB"/>
    <w:rsid w:val="00E66F03"/>
    <w:rsid w:val="00E70796"/>
    <w:rsid w:val="00E70B74"/>
    <w:rsid w:val="00E76504"/>
    <w:rsid w:val="00E7700D"/>
    <w:rsid w:val="00E804DA"/>
    <w:rsid w:val="00E842A3"/>
    <w:rsid w:val="00E842BB"/>
    <w:rsid w:val="00E85902"/>
    <w:rsid w:val="00E87C02"/>
    <w:rsid w:val="00E92306"/>
    <w:rsid w:val="00E953C8"/>
    <w:rsid w:val="00EA1C24"/>
    <w:rsid w:val="00EB255F"/>
    <w:rsid w:val="00EB3E4A"/>
    <w:rsid w:val="00EB49EA"/>
    <w:rsid w:val="00EB4A9D"/>
    <w:rsid w:val="00EB796E"/>
    <w:rsid w:val="00EC0646"/>
    <w:rsid w:val="00EC2285"/>
    <w:rsid w:val="00EC262C"/>
    <w:rsid w:val="00EC2A54"/>
    <w:rsid w:val="00EC2ADD"/>
    <w:rsid w:val="00ED0F77"/>
    <w:rsid w:val="00ED2865"/>
    <w:rsid w:val="00ED29D6"/>
    <w:rsid w:val="00ED3911"/>
    <w:rsid w:val="00ED59DB"/>
    <w:rsid w:val="00EE0E87"/>
    <w:rsid w:val="00EF27E8"/>
    <w:rsid w:val="00EF358D"/>
    <w:rsid w:val="00EF45ED"/>
    <w:rsid w:val="00EF7A61"/>
    <w:rsid w:val="00EF7DAD"/>
    <w:rsid w:val="00F03476"/>
    <w:rsid w:val="00F040F1"/>
    <w:rsid w:val="00F04712"/>
    <w:rsid w:val="00F070C7"/>
    <w:rsid w:val="00F078BE"/>
    <w:rsid w:val="00F1260A"/>
    <w:rsid w:val="00F15F9B"/>
    <w:rsid w:val="00F172DB"/>
    <w:rsid w:val="00F219FC"/>
    <w:rsid w:val="00F265EC"/>
    <w:rsid w:val="00F31586"/>
    <w:rsid w:val="00F3316D"/>
    <w:rsid w:val="00F339A7"/>
    <w:rsid w:val="00F40310"/>
    <w:rsid w:val="00F43C69"/>
    <w:rsid w:val="00F44049"/>
    <w:rsid w:val="00F44863"/>
    <w:rsid w:val="00F4517A"/>
    <w:rsid w:val="00F47638"/>
    <w:rsid w:val="00F47E8B"/>
    <w:rsid w:val="00F5089E"/>
    <w:rsid w:val="00F519AD"/>
    <w:rsid w:val="00F52AD6"/>
    <w:rsid w:val="00F649C9"/>
    <w:rsid w:val="00F66228"/>
    <w:rsid w:val="00F664CC"/>
    <w:rsid w:val="00F71C34"/>
    <w:rsid w:val="00F726F4"/>
    <w:rsid w:val="00F80C86"/>
    <w:rsid w:val="00F80E39"/>
    <w:rsid w:val="00F8155F"/>
    <w:rsid w:val="00F822F3"/>
    <w:rsid w:val="00F83E3C"/>
    <w:rsid w:val="00F83F65"/>
    <w:rsid w:val="00F842A1"/>
    <w:rsid w:val="00F84A13"/>
    <w:rsid w:val="00F84B04"/>
    <w:rsid w:val="00F86EB2"/>
    <w:rsid w:val="00F94F49"/>
    <w:rsid w:val="00F96E7E"/>
    <w:rsid w:val="00FA3589"/>
    <w:rsid w:val="00FA427F"/>
    <w:rsid w:val="00FA4A5E"/>
    <w:rsid w:val="00FA7E25"/>
    <w:rsid w:val="00FB022F"/>
    <w:rsid w:val="00FB1247"/>
    <w:rsid w:val="00FB4BDA"/>
    <w:rsid w:val="00FB4EE9"/>
    <w:rsid w:val="00FC6F73"/>
    <w:rsid w:val="00FD084B"/>
    <w:rsid w:val="00FE0182"/>
    <w:rsid w:val="00FE1789"/>
    <w:rsid w:val="00FE1D8B"/>
    <w:rsid w:val="00FE250C"/>
    <w:rsid w:val="00FE2617"/>
    <w:rsid w:val="00FE762A"/>
    <w:rsid w:val="00FF14FC"/>
    <w:rsid w:val="00FF5E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5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20"/>
    <w:rPr>
      <w:rFonts w:ascii="Arial" w:hAnsi="Arial"/>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szCs w:val="24"/>
    </w:rPr>
  </w:style>
  <w:style w:type="paragraph" w:styleId="Heading5">
    <w:name w:val="heading 5"/>
    <w:basedOn w:val="Normal"/>
    <w:next w:val="Normal"/>
    <w:link w:val="Heading5Char"/>
    <w:uiPriority w:val="9"/>
    <w:semiHidden/>
    <w:unhideWhenUsed/>
    <w:qFormat/>
    <w:rsid w:val="00DF6B2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link w:val="CaptionChar"/>
    <w:unhideWhenUsed/>
    <w:qFormat/>
    <w:rsid w:val="007E68C6"/>
    <w:pPr>
      <w:spacing w:after="200" w:line="240" w:lineRule="auto"/>
    </w:pPr>
    <w:rPr>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paragraph" w:customStyle="1" w:styleId="Plaincopy">
    <w:name w:val="Plain copy"/>
    <w:basedOn w:val="Normal"/>
    <w:link w:val="PlaincopyChar"/>
    <w:qFormat/>
    <w:rsid w:val="008409D2"/>
    <w:rPr>
      <w:color w:val="231F20"/>
    </w:rPr>
  </w:style>
  <w:style w:type="character" w:customStyle="1" w:styleId="Heading5Char">
    <w:name w:val="Heading 5 Char"/>
    <w:basedOn w:val="DefaultParagraphFont"/>
    <w:link w:val="Heading5"/>
    <w:uiPriority w:val="9"/>
    <w:semiHidden/>
    <w:rsid w:val="00DF6B2C"/>
    <w:rPr>
      <w:rFonts w:asciiTheme="majorHAnsi" w:eastAsiaTheme="majorEastAsia" w:hAnsiTheme="majorHAnsi" w:cstheme="majorBidi"/>
      <w:color w:val="1F4D78" w:themeColor="accent1" w:themeShade="7F"/>
      <w:sz w:val="24"/>
    </w:rPr>
  </w:style>
  <w:style w:type="character" w:customStyle="1" w:styleId="PlaincopyChar">
    <w:name w:val="Plain copy Char"/>
    <w:basedOn w:val="DefaultParagraphFont"/>
    <w:link w:val="Plaincopy"/>
    <w:rsid w:val="008409D2"/>
    <w:rPr>
      <w:rFonts w:ascii="Arial" w:hAnsi="Arial"/>
      <w:color w:val="231F20"/>
      <w:sz w:val="24"/>
    </w:rPr>
  </w:style>
  <w:style w:type="paragraph" w:customStyle="1" w:styleId="Para">
    <w:name w:val="Para"/>
    <w:basedOn w:val="Normal"/>
    <w:next w:val="Normal"/>
    <w:rsid w:val="00DF6B2C"/>
    <w:pPr>
      <w:tabs>
        <w:tab w:val="left" w:pos="567"/>
        <w:tab w:val="left" w:pos="1134"/>
        <w:tab w:val="left" w:pos="1701"/>
      </w:tabs>
      <w:spacing w:before="120" w:after="0" w:line="240" w:lineRule="auto"/>
    </w:pPr>
    <w:rPr>
      <w:rFonts w:ascii="Times New Roman" w:eastAsia="Times New Roman" w:hAnsi="Times New Roman" w:cs="Times New Roman"/>
      <w:szCs w:val="20"/>
      <w:lang w:eastAsia="en-AU"/>
    </w:rPr>
  </w:style>
  <w:style w:type="table" w:customStyle="1" w:styleId="DAFWA">
    <w:name w:val="DAFWA"/>
    <w:basedOn w:val="TableNormal"/>
    <w:uiPriority w:val="99"/>
    <w:rsid w:val="00113EF7"/>
    <w:pPr>
      <w:spacing w:after="0" w:line="240" w:lineRule="auto"/>
    </w:pPr>
    <w:tblPr>
      <w:tblInd w:w="0" w:type="dxa"/>
      <w:tblCellMar>
        <w:top w:w="0" w:type="dxa"/>
        <w:left w:w="108" w:type="dxa"/>
        <w:bottom w:w="0" w:type="dxa"/>
        <w:right w:w="108" w:type="dxa"/>
      </w:tblCellMar>
    </w:tblPr>
  </w:style>
  <w:style w:type="paragraph" w:customStyle="1" w:styleId="Default">
    <w:name w:val="Default"/>
    <w:rsid w:val="00AA3DE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C4A4C"/>
    <w:rPr>
      <w:color w:val="808080"/>
    </w:rPr>
  </w:style>
  <w:style w:type="paragraph" w:styleId="TOCHeading">
    <w:name w:val="TOC Heading"/>
    <w:basedOn w:val="Heading1"/>
    <w:next w:val="Normal"/>
    <w:uiPriority w:val="39"/>
    <w:unhideWhenUsed/>
    <w:qFormat/>
    <w:rsid w:val="008E1FC8"/>
    <w:pPr>
      <w:spacing w:before="480" w:after="0" w:line="276" w:lineRule="auto"/>
      <w:outlineLvl w:val="9"/>
    </w:pPr>
    <w:rPr>
      <w:rFonts w:asciiTheme="majorHAnsi" w:hAnsiTheme="majorHAnsi"/>
      <w:bCs/>
      <w:color w:val="2E74B5" w:themeColor="accent1" w:themeShade="BF"/>
      <w:sz w:val="28"/>
      <w:szCs w:val="28"/>
      <w:lang w:val="en-US" w:eastAsia="ja-JP"/>
    </w:rPr>
  </w:style>
  <w:style w:type="paragraph" w:styleId="TOC1">
    <w:name w:val="toc 1"/>
    <w:basedOn w:val="Normal"/>
    <w:next w:val="Normal"/>
    <w:autoRedefine/>
    <w:uiPriority w:val="39"/>
    <w:unhideWhenUsed/>
    <w:qFormat/>
    <w:rsid w:val="00C91264"/>
    <w:pPr>
      <w:tabs>
        <w:tab w:val="right" w:leader="dot" w:pos="9016"/>
      </w:tabs>
      <w:spacing w:after="100"/>
      <w:ind w:left="426" w:hanging="426"/>
    </w:pPr>
    <w:rPr>
      <w:sz w:val="22"/>
    </w:rPr>
  </w:style>
  <w:style w:type="paragraph" w:styleId="TOC2">
    <w:name w:val="toc 2"/>
    <w:basedOn w:val="Normal"/>
    <w:next w:val="Normal"/>
    <w:autoRedefine/>
    <w:uiPriority w:val="39"/>
    <w:unhideWhenUsed/>
    <w:qFormat/>
    <w:rsid w:val="008E1FC8"/>
    <w:pPr>
      <w:spacing w:after="100"/>
      <w:ind w:left="240"/>
    </w:pPr>
  </w:style>
  <w:style w:type="paragraph" w:styleId="TOC3">
    <w:name w:val="toc 3"/>
    <w:basedOn w:val="Normal"/>
    <w:next w:val="Normal"/>
    <w:autoRedefine/>
    <w:uiPriority w:val="39"/>
    <w:unhideWhenUsed/>
    <w:qFormat/>
    <w:rsid w:val="008E1FC8"/>
    <w:pPr>
      <w:spacing w:after="100"/>
      <w:ind w:left="480"/>
    </w:pPr>
  </w:style>
  <w:style w:type="character" w:styleId="CommentReference">
    <w:name w:val="annotation reference"/>
    <w:basedOn w:val="DefaultParagraphFont"/>
    <w:uiPriority w:val="99"/>
    <w:semiHidden/>
    <w:unhideWhenUsed/>
    <w:rsid w:val="00AB3610"/>
    <w:rPr>
      <w:sz w:val="16"/>
      <w:szCs w:val="16"/>
    </w:rPr>
  </w:style>
  <w:style w:type="paragraph" w:styleId="CommentText">
    <w:name w:val="annotation text"/>
    <w:basedOn w:val="Normal"/>
    <w:link w:val="CommentTextChar"/>
    <w:uiPriority w:val="99"/>
    <w:semiHidden/>
    <w:unhideWhenUsed/>
    <w:rsid w:val="00AB3610"/>
    <w:pPr>
      <w:spacing w:line="240" w:lineRule="auto"/>
    </w:pPr>
    <w:rPr>
      <w:sz w:val="20"/>
      <w:szCs w:val="20"/>
    </w:rPr>
  </w:style>
  <w:style w:type="character" w:customStyle="1" w:styleId="CommentTextChar">
    <w:name w:val="Comment Text Char"/>
    <w:basedOn w:val="DefaultParagraphFont"/>
    <w:link w:val="CommentText"/>
    <w:uiPriority w:val="99"/>
    <w:semiHidden/>
    <w:rsid w:val="00AB3610"/>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AB3610"/>
    <w:rPr>
      <w:b/>
      <w:bCs/>
    </w:rPr>
  </w:style>
  <w:style w:type="character" w:customStyle="1" w:styleId="CommentSubjectChar">
    <w:name w:val="Comment Subject Char"/>
    <w:basedOn w:val="CommentTextChar"/>
    <w:link w:val="CommentSubject"/>
    <w:uiPriority w:val="99"/>
    <w:semiHidden/>
    <w:rsid w:val="00AB3610"/>
    <w:rPr>
      <w:rFonts w:ascii="Arial" w:hAnsi="Arial"/>
      <w:b/>
      <w:bCs/>
      <w:color w:val="404040" w:themeColor="text1" w:themeTint="BF"/>
      <w:sz w:val="20"/>
      <w:szCs w:val="20"/>
    </w:rPr>
  </w:style>
  <w:style w:type="paragraph" w:styleId="Revision">
    <w:name w:val="Revision"/>
    <w:hidden/>
    <w:uiPriority w:val="99"/>
    <w:semiHidden/>
    <w:rsid w:val="00AB3610"/>
    <w:pPr>
      <w:spacing w:after="0" w:line="240" w:lineRule="auto"/>
    </w:pPr>
    <w:rPr>
      <w:rFonts w:ascii="Arial" w:hAnsi="Arial"/>
      <w:color w:val="404040" w:themeColor="text1" w:themeTint="BF"/>
      <w:sz w:val="24"/>
    </w:rPr>
  </w:style>
  <w:style w:type="paragraph" w:styleId="NormalWeb">
    <w:name w:val="Normal (Web)"/>
    <w:basedOn w:val="Normal"/>
    <w:uiPriority w:val="99"/>
    <w:semiHidden/>
    <w:unhideWhenUsed/>
    <w:rsid w:val="00E07430"/>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Subsection">
    <w:name w:val="Subsection"/>
    <w:basedOn w:val="Normal"/>
    <w:link w:val="SubsectionChar"/>
    <w:autoRedefine/>
    <w:qFormat/>
    <w:rsid w:val="00F822F3"/>
    <w:pPr>
      <w:spacing w:before="120" w:after="0" w:line="240" w:lineRule="auto"/>
    </w:pPr>
    <w:rPr>
      <w:rFonts w:eastAsia="Times New Roman" w:cs="Times New Roman"/>
      <w:snapToGrid w:val="0"/>
      <w:szCs w:val="20"/>
    </w:rPr>
  </w:style>
  <w:style w:type="character" w:customStyle="1" w:styleId="SectionChar">
    <w:name w:val="Section Char"/>
    <w:basedOn w:val="DefaultParagraphFont"/>
    <w:link w:val="Section"/>
    <w:rsid w:val="00A047C9"/>
    <w:rPr>
      <w:rFonts w:ascii="Arial" w:eastAsia="Times New Roman" w:hAnsi="Arial" w:cs="Arial"/>
      <w:iCs/>
      <w:color w:val="000000"/>
      <w:sz w:val="24"/>
      <w:szCs w:val="24"/>
    </w:rPr>
  </w:style>
  <w:style w:type="paragraph" w:customStyle="1" w:styleId="Section">
    <w:name w:val="Section"/>
    <w:basedOn w:val="Normal"/>
    <w:link w:val="SectionChar"/>
    <w:autoRedefine/>
    <w:qFormat/>
    <w:rsid w:val="00A047C9"/>
    <w:pPr>
      <w:widowControl w:val="0"/>
      <w:adjustRightInd w:val="0"/>
      <w:spacing w:before="120" w:after="0" w:line="240" w:lineRule="auto"/>
      <w:textAlignment w:val="baseline"/>
    </w:pPr>
    <w:rPr>
      <w:rFonts w:eastAsia="Times New Roman" w:cs="Arial"/>
      <w:iCs/>
      <w:color w:val="000000"/>
      <w:szCs w:val="24"/>
    </w:rPr>
  </w:style>
  <w:style w:type="character" w:customStyle="1" w:styleId="SubsectionChar">
    <w:name w:val="Subsection Char"/>
    <w:basedOn w:val="DefaultParagraphFont"/>
    <w:link w:val="Subsection"/>
    <w:locked/>
    <w:rsid w:val="00F822F3"/>
    <w:rPr>
      <w:rFonts w:ascii="Arial" w:eastAsia="Times New Roman" w:hAnsi="Arial" w:cs="Times New Roman"/>
      <w:snapToGrid w:val="0"/>
      <w:sz w:val="24"/>
      <w:szCs w:val="20"/>
    </w:rPr>
  </w:style>
  <w:style w:type="paragraph" w:customStyle="1" w:styleId="Indenta">
    <w:name w:val="Indent(a)"/>
    <w:basedOn w:val="Normal"/>
    <w:autoRedefine/>
    <w:qFormat/>
    <w:rsid w:val="000C416E"/>
    <w:pPr>
      <w:spacing w:before="80" w:after="0" w:line="260" w:lineRule="atLeast"/>
    </w:pPr>
    <w:rPr>
      <w:rFonts w:eastAsia="Times New Roman" w:cs="Times New Roman"/>
      <w:szCs w:val="20"/>
    </w:rPr>
  </w:style>
  <w:style w:type="paragraph" w:customStyle="1" w:styleId="Heading1b">
    <w:name w:val="Heading 1b"/>
    <w:basedOn w:val="Normal"/>
    <w:next w:val="Section"/>
    <w:link w:val="Heading1bChar"/>
    <w:autoRedefine/>
    <w:qFormat/>
    <w:rsid w:val="000C416E"/>
    <w:pPr>
      <w:keepNext/>
      <w:spacing w:before="360" w:after="120" w:line="240" w:lineRule="auto"/>
      <w:outlineLvl w:val="0"/>
    </w:pPr>
    <w:rPr>
      <w:rFonts w:eastAsia="Times New Roman" w:cs="Times New Roman"/>
      <w:b/>
      <w:color w:val="007D57"/>
      <w:sz w:val="32"/>
      <w:szCs w:val="20"/>
      <w:lang w:eastAsia="en-AU"/>
    </w:rPr>
  </w:style>
  <w:style w:type="paragraph" w:customStyle="1" w:styleId="Indenti">
    <w:name w:val="Indent(i)"/>
    <w:basedOn w:val="Normal"/>
    <w:autoRedefine/>
    <w:qFormat/>
    <w:rsid w:val="000C416E"/>
    <w:pPr>
      <w:spacing w:before="80" w:after="0" w:line="260" w:lineRule="atLeast"/>
    </w:pPr>
    <w:rPr>
      <w:rFonts w:eastAsia="Times New Roman" w:cs="Times New Roman"/>
      <w:sz w:val="22"/>
      <w:szCs w:val="20"/>
    </w:rPr>
  </w:style>
  <w:style w:type="paragraph" w:customStyle="1" w:styleId="Heading2b">
    <w:name w:val="Heading 2b"/>
    <w:basedOn w:val="Normal"/>
    <w:next w:val="Section"/>
    <w:autoRedefine/>
    <w:qFormat/>
    <w:rsid w:val="000C416E"/>
    <w:pPr>
      <w:keepNext/>
      <w:spacing w:before="240" w:after="120" w:line="240" w:lineRule="auto"/>
      <w:outlineLvl w:val="1"/>
    </w:pPr>
    <w:rPr>
      <w:rFonts w:eastAsia="Times New Roman" w:cs="Times New Roman"/>
      <w:b/>
      <w:color w:val="007D57"/>
      <w:sz w:val="28"/>
      <w:szCs w:val="20"/>
      <w:lang w:eastAsia="en-AU"/>
    </w:rPr>
  </w:style>
  <w:style w:type="character" w:customStyle="1" w:styleId="CaptionChar">
    <w:name w:val="Caption Char"/>
    <w:basedOn w:val="DefaultParagraphFont"/>
    <w:link w:val="Caption"/>
    <w:locked/>
    <w:rsid w:val="000C416E"/>
    <w:rPr>
      <w:rFonts w:ascii="Arial" w:hAnsi="Arial"/>
      <w:iCs/>
      <w:color w:val="404040" w:themeColor="text1" w:themeTint="BF"/>
      <w:sz w:val="24"/>
      <w:szCs w:val="18"/>
    </w:rPr>
  </w:style>
  <w:style w:type="table" w:customStyle="1" w:styleId="Style1">
    <w:name w:val="Style1"/>
    <w:basedOn w:val="TableSimple1"/>
    <w:rsid w:val="000C416E"/>
    <w:pPr>
      <w:spacing w:after="0" w:line="240" w:lineRule="auto"/>
    </w:pPr>
    <w:rPr>
      <w:rFonts w:ascii="Arial" w:eastAsia="Times New Roman" w:hAnsi="Arial" w:cs="Times New Roman"/>
      <w:sz w:val="18"/>
      <w:szCs w:val="20"/>
      <w:lang w:eastAsia="en-AU"/>
    </w:rPr>
    <w:tblPr>
      <w:tblInd w:w="0" w:type="dxa"/>
      <w:tblBorders>
        <w:insideH w:val="single" w:sz="2" w:space="0" w:color="008000"/>
      </w:tblBorders>
      <w:tblCellMar>
        <w:top w:w="0" w:type="dxa"/>
        <w:left w:w="108" w:type="dxa"/>
        <w:bottom w:w="0" w:type="dxa"/>
        <w:right w:w="108" w:type="dxa"/>
      </w:tblCellMar>
    </w:tblPr>
    <w:tcPr>
      <w:shd w:val="clear" w:color="auto" w:fill="auto"/>
    </w:tcPr>
    <w:tblStylePr w:type="firstRow">
      <w:rPr>
        <w:b/>
        <w:color w:val="007D57"/>
      </w:rPr>
      <w:tblPr/>
      <w:trPr>
        <w:tblHeader/>
      </w:trPr>
      <w:tcPr>
        <w:tcBorders>
          <w:bottom w:val="single" w:sz="12"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ectiontabs">
    <w:name w:val="Section tabs"/>
    <w:uiPriority w:val="99"/>
    <w:rsid w:val="000C416E"/>
    <w:pPr>
      <w:numPr>
        <w:numId w:val="2"/>
      </w:numPr>
    </w:pPr>
  </w:style>
  <w:style w:type="paragraph" w:customStyle="1" w:styleId="Indentajoiner">
    <w:name w:val="Indent(a) joiner"/>
    <w:basedOn w:val="Indenta"/>
    <w:autoRedefine/>
    <w:qFormat/>
    <w:rsid w:val="000C416E"/>
    <w:pPr>
      <w:ind w:left="1134"/>
    </w:pPr>
  </w:style>
  <w:style w:type="character" w:customStyle="1" w:styleId="Heading1bChar">
    <w:name w:val="Heading 1b Char"/>
    <w:basedOn w:val="DefaultParagraphFont"/>
    <w:link w:val="Heading1b"/>
    <w:rsid w:val="000C416E"/>
    <w:rPr>
      <w:rFonts w:ascii="Arial" w:eastAsia="Times New Roman" w:hAnsi="Arial" w:cs="Times New Roman"/>
      <w:b/>
      <w:color w:val="007D57"/>
      <w:sz w:val="32"/>
      <w:szCs w:val="20"/>
      <w:lang w:eastAsia="en-AU"/>
    </w:rPr>
  </w:style>
  <w:style w:type="table" w:styleId="TableSimple1">
    <w:name w:val="Table Simple 1"/>
    <w:basedOn w:val="TableNormal"/>
    <w:uiPriority w:val="99"/>
    <w:semiHidden/>
    <w:unhideWhenUsed/>
    <w:rsid w:val="000C416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items">
    <w:name w:val="items"/>
    <w:basedOn w:val="DefaultParagraphFont"/>
    <w:rsid w:val="00051956"/>
  </w:style>
  <w:style w:type="paragraph" w:customStyle="1" w:styleId="sectiongreenbold">
    <w:name w:val="section green bold"/>
    <w:basedOn w:val="Section"/>
    <w:link w:val="sectiongreenboldChar"/>
    <w:qFormat/>
    <w:rsid w:val="000941E9"/>
    <w:rPr>
      <w:b/>
      <w:iCs w:val="0"/>
      <w:color w:val="007D57"/>
      <w:szCs w:val="18"/>
    </w:rPr>
  </w:style>
  <w:style w:type="character" w:customStyle="1" w:styleId="sectiongreenboldChar">
    <w:name w:val="section green bold Char"/>
    <w:basedOn w:val="SectionChar"/>
    <w:link w:val="sectiongreenbold"/>
    <w:rsid w:val="000941E9"/>
    <w:rPr>
      <w:rFonts w:ascii="Arial" w:eastAsia="Times New Roman" w:hAnsi="Arial" w:cs="Arial"/>
      <w:b/>
      <w:i w:val="0"/>
      <w:iCs w:val="0"/>
      <w:color w:val="007D57"/>
      <w:sz w:val="24"/>
      <w:szCs w:val="18"/>
    </w:rPr>
  </w:style>
  <w:style w:type="paragraph" w:customStyle="1" w:styleId="sectionlightgreenbold">
    <w:name w:val="section light green bold"/>
    <w:basedOn w:val="Section"/>
    <w:next w:val="Section"/>
    <w:link w:val="sectionlightgreenboldChar"/>
    <w:qFormat/>
    <w:rsid w:val="005E434F"/>
    <w:rPr>
      <w:b/>
      <w:color w:val="A2AD00"/>
    </w:rPr>
  </w:style>
  <w:style w:type="paragraph" w:customStyle="1" w:styleId="sectionorangebold">
    <w:name w:val="section orange bold"/>
    <w:basedOn w:val="Section"/>
    <w:next w:val="Section"/>
    <w:link w:val="sectionorangeboldChar"/>
    <w:qFormat/>
    <w:rsid w:val="005E434F"/>
    <w:rPr>
      <w:b/>
      <w:color w:val="C75B12"/>
    </w:rPr>
  </w:style>
  <w:style w:type="character" w:customStyle="1" w:styleId="sectionlightgreenboldChar">
    <w:name w:val="section light green bold Char"/>
    <w:basedOn w:val="SectionChar"/>
    <w:link w:val="sectionlightgreenbold"/>
    <w:rsid w:val="005E434F"/>
    <w:rPr>
      <w:rFonts w:ascii="Arial" w:eastAsia="Times New Roman" w:hAnsi="Arial" w:cs="Arial"/>
      <w:b/>
      <w:i w:val="0"/>
      <w:iCs/>
      <w:color w:val="A2AD00"/>
      <w:sz w:val="24"/>
      <w:szCs w:val="24"/>
    </w:rPr>
  </w:style>
  <w:style w:type="character" w:customStyle="1" w:styleId="sectionorangeboldChar">
    <w:name w:val="section orange bold Char"/>
    <w:basedOn w:val="SectionChar"/>
    <w:link w:val="sectionorangebold"/>
    <w:rsid w:val="005E434F"/>
    <w:rPr>
      <w:rFonts w:ascii="Arial" w:eastAsia="Times New Roman" w:hAnsi="Arial" w:cs="Arial"/>
      <w:b/>
      <w:i w:val="0"/>
      <w:iCs/>
      <w:color w:val="C75B12"/>
      <w:sz w:val="24"/>
      <w:szCs w:val="24"/>
    </w:rPr>
  </w:style>
  <w:style w:type="paragraph" w:styleId="FootnoteText">
    <w:name w:val="footnote text"/>
    <w:basedOn w:val="Normal"/>
    <w:link w:val="FootnoteTextChar"/>
    <w:uiPriority w:val="99"/>
    <w:unhideWhenUsed/>
    <w:rsid w:val="003F7CDA"/>
    <w:pPr>
      <w:spacing w:after="0" w:line="240" w:lineRule="auto"/>
    </w:pPr>
    <w:rPr>
      <w:szCs w:val="24"/>
    </w:rPr>
  </w:style>
  <w:style w:type="character" w:customStyle="1" w:styleId="FootnoteTextChar">
    <w:name w:val="Footnote Text Char"/>
    <w:basedOn w:val="DefaultParagraphFont"/>
    <w:link w:val="FootnoteText"/>
    <w:uiPriority w:val="99"/>
    <w:rsid w:val="003F7CDA"/>
    <w:rPr>
      <w:rFonts w:ascii="Arial" w:hAnsi="Arial"/>
      <w:color w:val="404040" w:themeColor="text1" w:themeTint="BF"/>
      <w:sz w:val="24"/>
      <w:szCs w:val="24"/>
    </w:rPr>
  </w:style>
  <w:style w:type="character" w:styleId="FootnoteReference">
    <w:name w:val="footnote reference"/>
    <w:basedOn w:val="DefaultParagraphFont"/>
    <w:uiPriority w:val="99"/>
    <w:unhideWhenUsed/>
    <w:rsid w:val="003F7CDA"/>
    <w:rPr>
      <w:vertAlign w:val="superscript"/>
    </w:rPr>
  </w:style>
  <w:style w:type="paragraph" w:styleId="Bibliography">
    <w:name w:val="Bibliography"/>
    <w:basedOn w:val="Normal"/>
    <w:next w:val="Normal"/>
    <w:uiPriority w:val="37"/>
    <w:unhideWhenUsed/>
    <w:rsid w:val="00F822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20"/>
    <w:rPr>
      <w:rFonts w:ascii="Arial" w:hAnsi="Arial"/>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szCs w:val="24"/>
    </w:rPr>
  </w:style>
  <w:style w:type="paragraph" w:styleId="Heading5">
    <w:name w:val="heading 5"/>
    <w:basedOn w:val="Normal"/>
    <w:next w:val="Normal"/>
    <w:link w:val="Heading5Char"/>
    <w:uiPriority w:val="9"/>
    <w:semiHidden/>
    <w:unhideWhenUsed/>
    <w:qFormat/>
    <w:rsid w:val="00DF6B2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link w:val="CaptionChar"/>
    <w:unhideWhenUsed/>
    <w:qFormat/>
    <w:rsid w:val="007E68C6"/>
    <w:pPr>
      <w:spacing w:after="200" w:line="240" w:lineRule="auto"/>
    </w:pPr>
    <w:rPr>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paragraph" w:customStyle="1" w:styleId="Plaincopy">
    <w:name w:val="Plain copy"/>
    <w:basedOn w:val="Normal"/>
    <w:link w:val="PlaincopyChar"/>
    <w:qFormat/>
    <w:rsid w:val="008409D2"/>
    <w:rPr>
      <w:color w:val="231F20"/>
    </w:rPr>
  </w:style>
  <w:style w:type="character" w:customStyle="1" w:styleId="Heading5Char">
    <w:name w:val="Heading 5 Char"/>
    <w:basedOn w:val="DefaultParagraphFont"/>
    <w:link w:val="Heading5"/>
    <w:uiPriority w:val="9"/>
    <w:semiHidden/>
    <w:rsid w:val="00DF6B2C"/>
    <w:rPr>
      <w:rFonts w:asciiTheme="majorHAnsi" w:eastAsiaTheme="majorEastAsia" w:hAnsiTheme="majorHAnsi" w:cstheme="majorBidi"/>
      <w:color w:val="1F4D78" w:themeColor="accent1" w:themeShade="7F"/>
      <w:sz w:val="24"/>
    </w:rPr>
  </w:style>
  <w:style w:type="character" w:customStyle="1" w:styleId="PlaincopyChar">
    <w:name w:val="Plain copy Char"/>
    <w:basedOn w:val="DefaultParagraphFont"/>
    <w:link w:val="Plaincopy"/>
    <w:rsid w:val="008409D2"/>
    <w:rPr>
      <w:rFonts w:ascii="Arial" w:hAnsi="Arial"/>
      <w:color w:val="231F20"/>
      <w:sz w:val="24"/>
    </w:rPr>
  </w:style>
  <w:style w:type="paragraph" w:customStyle="1" w:styleId="Para">
    <w:name w:val="Para"/>
    <w:basedOn w:val="Normal"/>
    <w:next w:val="Normal"/>
    <w:rsid w:val="00DF6B2C"/>
    <w:pPr>
      <w:tabs>
        <w:tab w:val="left" w:pos="567"/>
        <w:tab w:val="left" w:pos="1134"/>
        <w:tab w:val="left" w:pos="1701"/>
      </w:tabs>
      <w:spacing w:before="120" w:after="0" w:line="240" w:lineRule="auto"/>
    </w:pPr>
    <w:rPr>
      <w:rFonts w:ascii="Times New Roman" w:eastAsia="Times New Roman" w:hAnsi="Times New Roman" w:cs="Times New Roman"/>
      <w:szCs w:val="20"/>
      <w:lang w:eastAsia="en-AU"/>
    </w:rPr>
  </w:style>
  <w:style w:type="table" w:customStyle="1" w:styleId="DAFWA">
    <w:name w:val="DAFWA"/>
    <w:basedOn w:val="TableNormal"/>
    <w:uiPriority w:val="99"/>
    <w:rsid w:val="00113EF7"/>
    <w:pPr>
      <w:spacing w:after="0" w:line="240" w:lineRule="auto"/>
    </w:pPr>
    <w:tblPr>
      <w:tblInd w:w="0" w:type="dxa"/>
      <w:tblCellMar>
        <w:top w:w="0" w:type="dxa"/>
        <w:left w:w="108" w:type="dxa"/>
        <w:bottom w:w="0" w:type="dxa"/>
        <w:right w:w="108" w:type="dxa"/>
      </w:tblCellMar>
    </w:tblPr>
  </w:style>
  <w:style w:type="paragraph" w:customStyle="1" w:styleId="Default">
    <w:name w:val="Default"/>
    <w:rsid w:val="00AA3DE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C4A4C"/>
    <w:rPr>
      <w:color w:val="808080"/>
    </w:rPr>
  </w:style>
  <w:style w:type="paragraph" w:styleId="TOCHeading">
    <w:name w:val="TOC Heading"/>
    <w:basedOn w:val="Heading1"/>
    <w:next w:val="Normal"/>
    <w:uiPriority w:val="39"/>
    <w:unhideWhenUsed/>
    <w:qFormat/>
    <w:rsid w:val="008E1FC8"/>
    <w:pPr>
      <w:spacing w:before="480" w:after="0" w:line="276" w:lineRule="auto"/>
      <w:outlineLvl w:val="9"/>
    </w:pPr>
    <w:rPr>
      <w:rFonts w:asciiTheme="majorHAnsi" w:hAnsiTheme="majorHAnsi"/>
      <w:bCs/>
      <w:color w:val="2E74B5" w:themeColor="accent1" w:themeShade="BF"/>
      <w:sz w:val="28"/>
      <w:szCs w:val="28"/>
      <w:lang w:val="en-US" w:eastAsia="ja-JP"/>
    </w:rPr>
  </w:style>
  <w:style w:type="paragraph" w:styleId="TOC1">
    <w:name w:val="toc 1"/>
    <w:basedOn w:val="Normal"/>
    <w:next w:val="Normal"/>
    <w:autoRedefine/>
    <w:uiPriority w:val="39"/>
    <w:unhideWhenUsed/>
    <w:qFormat/>
    <w:rsid w:val="00C91264"/>
    <w:pPr>
      <w:tabs>
        <w:tab w:val="right" w:leader="dot" w:pos="9016"/>
      </w:tabs>
      <w:spacing w:after="100"/>
      <w:ind w:left="426" w:hanging="426"/>
    </w:pPr>
    <w:rPr>
      <w:sz w:val="22"/>
    </w:rPr>
  </w:style>
  <w:style w:type="paragraph" w:styleId="TOC2">
    <w:name w:val="toc 2"/>
    <w:basedOn w:val="Normal"/>
    <w:next w:val="Normal"/>
    <w:autoRedefine/>
    <w:uiPriority w:val="39"/>
    <w:unhideWhenUsed/>
    <w:qFormat/>
    <w:rsid w:val="008E1FC8"/>
    <w:pPr>
      <w:spacing w:after="100"/>
      <w:ind w:left="240"/>
    </w:pPr>
  </w:style>
  <w:style w:type="paragraph" w:styleId="TOC3">
    <w:name w:val="toc 3"/>
    <w:basedOn w:val="Normal"/>
    <w:next w:val="Normal"/>
    <w:autoRedefine/>
    <w:uiPriority w:val="39"/>
    <w:unhideWhenUsed/>
    <w:qFormat/>
    <w:rsid w:val="008E1FC8"/>
    <w:pPr>
      <w:spacing w:after="100"/>
      <w:ind w:left="480"/>
    </w:pPr>
  </w:style>
  <w:style w:type="character" w:styleId="CommentReference">
    <w:name w:val="annotation reference"/>
    <w:basedOn w:val="DefaultParagraphFont"/>
    <w:uiPriority w:val="99"/>
    <w:semiHidden/>
    <w:unhideWhenUsed/>
    <w:rsid w:val="00AB3610"/>
    <w:rPr>
      <w:sz w:val="16"/>
      <w:szCs w:val="16"/>
    </w:rPr>
  </w:style>
  <w:style w:type="paragraph" w:styleId="CommentText">
    <w:name w:val="annotation text"/>
    <w:basedOn w:val="Normal"/>
    <w:link w:val="CommentTextChar"/>
    <w:uiPriority w:val="99"/>
    <w:semiHidden/>
    <w:unhideWhenUsed/>
    <w:rsid w:val="00AB3610"/>
    <w:pPr>
      <w:spacing w:line="240" w:lineRule="auto"/>
    </w:pPr>
    <w:rPr>
      <w:sz w:val="20"/>
      <w:szCs w:val="20"/>
    </w:rPr>
  </w:style>
  <w:style w:type="character" w:customStyle="1" w:styleId="CommentTextChar">
    <w:name w:val="Comment Text Char"/>
    <w:basedOn w:val="DefaultParagraphFont"/>
    <w:link w:val="CommentText"/>
    <w:uiPriority w:val="99"/>
    <w:semiHidden/>
    <w:rsid w:val="00AB3610"/>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AB3610"/>
    <w:rPr>
      <w:b/>
      <w:bCs/>
    </w:rPr>
  </w:style>
  <w:style w:type="character" w:customStyle="1" w:styleId="CommentSubjectChar">
    <w:name w:val="Comment Subject Char"/>
    <w:basedOn w:val="CommentTextChar"/>
    <w:link w:val="CommentSubject"/>
    <w:uiPriority w:val="99"/>
    <w:semiHidden/>
    <w:rsid w:val="00AB3610"/>
    <w:rPr>
      <w:rFonts w:ascii="Arial" w:hAnsi="Arial"/>
      <w:b/>
      <w:bCs/>
      <w:color w:val="404040" w:themeColor="text1" w:themeTint="BF"/>
      <w:sz w:val="20"/>
      <w:szCs w:val="20"/>
    </w:rPr>
  </w:style>
  <w:style w:type="paragraph" w:styleId="Revision">
    <w:name w:val="Revision"/>
    <w:hidden/>
    <w:uiPriority w:val="99"/>
    <w:semiHidden/>
    <w:rsid w:val="00AB3610"/>
    <w:pPr>
      <w:spacing w:after="0" w:line="240" w:lineRule="auto"/>
    </w:pPr>
    <w:rPr>
      <w:rFonts w:ascii="Arial" w:hAnsi="Arial"/>
      <w:color w:val="404040" w:themeColor="text1" w:themeTint="BF"/>
      <w:sz w:val="24"/>
    </w:rPr>
  </w:style>
  <w:style w:type="paragraph" w:styleId="NormalWeb">
    <w:name w:val="Normal (Web)"/>
    <w:basedOn w:val="Normal"/>
    <w:uiPriority w:val="99"/>
    <w:semiHidden/>
    <w:unhideWhenUsed/>
    <w:rsid w:val="00E07430"/>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Subsection">
    <w:name w:val="Subsection"/>
    <w:basedOn w:val="Normal"/>
    <w:link w:val="SubsectionChar"/>
    <w:autoRedefine/>
    <w:qFormat/>
    <w:rsid w:val="00F822F3"/>
    <w:pPr>
      <w:spacing w:before="120" w:after="0" w:line="240" w:lineRule="auto"/>
    </w:pPr>
    <w:rPr>
      <w:rFonts w:eastAsia="Times New Roman" w:cs="Times New Roman"/>
      <w:snapToGrid w:val="0"/>
      <w:szCs w:val="20"/>
    </w:rPr>
  </w:style>
  <w:style w:type="character" w:customStyle="1" w:styleId="SectionChar">
    <w:name w:val="Section Char"/>
    <w:basedOn w:val="DefaultParagraphFont"/>
    <w:link w:val="Section"/>
    <w:rsid w:val="00A047C9"/>
    <w:rPr>
      <w:rFonts w:ascii="Arial" w:eastAsia="Times New Roman" w:hAnsi="Arial" w:cs="Arial"/>
      <w:iCs/>
      <w:color w:val="000000"/>
      <w:sz w:val="24"/>
      <w:szCs w:val="24"/>
    </w:rPr>
  </w:style>
  <w:style w:type="paragraph" w:customStyle="1" w:styleId="Section">
    <w:name w:val="Section"/>
    <w:basedOn w:val="Normal"/>
    <w:link w:val="SectionChar"/>
    <w:autoRedefine/>
    <w:qFormat/>
    <w:rsid w:val="00A047C9"/>
    <w:pPr>
      <w:widowControl w:val="0"/>
      <w:adjustRightInd w:val="0"/>
      <w:spacing w:before="120" w:after="0" w:line="240" w:lineRule="auto"/>
      <w:textAlignment w:val="baseline"/>
    </w:pPr>
    <w:rPr>
      <w:rFonts w:eastAsia="Times New Roman" w:cs="Arial"/>
      <w:iCs/>
      <w:color w:val="000000"/>
      <w:szCs w:val="24"/>
    </w:rPr>
  </w:style>
  <w:style w:type="character" w:customStyle="1" w:styleId="SubsectionChar">
    <w:name w:val="Subsection Char"/>
    <w:basedOn w:val="DefaultParagraphFont"/>
    <w:link w:val="Subsection"/>
    <w:locked/>
    <w:rsid w:val="00F822F3"/>
    <w:rPr>
      <w:rFonts w:ascii="Arial" w:eastAsia="Times New Roman" w:hAnsi="Arial" w:cs="Times New Roman"/>
      <w:snapToGrid w:val="0"/>
      <w:sz w:val="24"/>
      <w:szCs w:val="20"/>
    </w:rPr>
  </w:style>
  <w:style w:type="paragraph" w:customStyle="1" w:styleId="Indenta">
    <w:name w:val="Indent(a)"/>
    <w:basedOn w:val="Normal"/>
    <w:autoRedefine/>
    <w:qFormat/>
    <w:rsid w:val="000C416E"/>
    <w:pPr>
      <w:spacing w:before="80" w:after="0" w:line="260" w:lineRule="atLeast"/>
    </w:pPr>
    <w:rPr>
      <w:rFonts w:eastAsia="Times New Roman" w:cs="Times New Roman"/>
      <w:szCs w:val="20"/>
    </w:rPr>
  </w:style>
  <w:style w:type="paragraph" w:customStyle="1" w:styleId="Heading1b">
    <w:name w:val="Heading 1b"/>
    <w:basedOn w:val="Normal"/>
    <w:next w:val="Section"/>
    <w:link w:val="Heading1bChar"/>
    <w:autoRedefine/>
    <w:qFormat/>
    <w:rsid w:val="000C416E"/>
    <w:pPr>
      <w:keepNext/>
      <w:spacing w:before="360" w:after="120" w:line="240" w:lineRule="auto"/>
      <w:outlineLvl w:val="0"/>
    </w:pPr>
    <w:rPr>
      <w:rFonts w:eastAsia="Times New Roman" w:cs="Times New Roman"/>
      <w:b/>
      <w:color w:val="007D57"/>
      <w:sz w:val="32"/>
      <w:szCs w:val="20"/>
      <w:lang w:eastAsia="en-AU"/>
    </w:rPr>
  </w:style>
  <w:style w:type="paragraph" w:customStyle="1" w:styleId="Indenti">
    <w:name w:val="Indent(i)"/>
    <w:basedOn w:val="Normal"/>
    <w:autoRedefine/>
    <w:qFormat/>
    <w:rsid w:val="000C416E"/>
    <w:pPr>
      <w:spacing w:before="80" w:after="0" w:line="260" w:lineRule="atLeast"/>
    </w:pPr>
    <w:rPr>
      <w:rFonts w:eastAsia="Times New Roman" w:cs="Times New Roman"/>
      <w:sz w:val="22"/>
      <w:szCs w:val="20"/>
    </w:rPr>
  </w:style>
  <w:style w:type="paragraph" w:customStyle="1" w:styleId="Heading2b">
    <w:name w:val="Heading 2b"/>
    <w:basedOn w:val="Normal"/>
    <w:next w:val="Section"/>
    <w:autoRedefine/>
    <w:qFormat/>
    <w:rsid w:val="000C416E"/>
    <w:pPr>
      <w:keepNext/>
      <w:spacing w:before="240" w:after="120" w:line="240" w:lineRule="auto"/>
      <w:outlineLvl w:val="1"/>
    </w:pPr>
    <w:rPr>
      <w:rFonts w:eastAsia="Times New Roman" w:cs="Times New Roman"/>
      <w:b/>
      <w:color w:val="007D57"/>
      <w:sz w:val="28"/>
      <w:szCs w:val="20"/>
      <w:lang w:eastAsia="en-AU"/>
    </w:rPr>
  </w:style>
  <w:style w:type="character" w:customStyle="1" w:styleId="CaptionChar">
    <w:name w:val="Caption Char"/>
    <w:basedOn w:val="DefaultParagraphFont"/>
    <w:link w:val="Caption"/>
    <w:locked/>
    <w:rsid w:val="000C416E"/>
    <w:rPr>
      <w:rFonts w:ascii="Arial" w:hAnsi="Arial"/>
      <w:iCs/>
      <w:color w:val="404040" w:themeColor="text1" w:themeTint="BF"/>
      <w:sz w:val="24"/>
      <w:szCs w:val="18"/>
    </w:rPr>
  </w:style>
  <w:style w:type="table" w:customStyle="1" w:styleId="Style1">
    <w:name w:val="Style1"/>
    <w:basedOn w:val="TableSimple1"/>
    <w:rsid w:val="000C416E"/>
    <w:pPr>
      <w:spacing w:after="0" w:line="240" w:lineRule="auto"/>
    </w:pPr>
    <w:rPr>
      <w:rFonts w:ascii="Arial" w:eastAsia="Times New Roman" w:hAnsi="Arial" w:cs="Times New Roman"/>
      <w:sz w:val="18"/>
      <w:szCs w:val="20"/>
      <w:lang w:eastAsia="en-AU"/>
    </w:rPr>
    <w:tblPr>
      <w:tblInd w:w="0" w:type="dxa"/>
      <w:tblBorders>
        <w:insideH w:val="single" w:sz="2" w:space="0" w:color="008000"/>
      </w:tblBorders>
      <w:tblCellMar>
        <w:top w:w="0" w:type="dxa"/>
        <w:left w:w="108" w:type="dxa"/>
        <w:bottom w:w="0" w:type="dxa"/>
        <w:right w:w="108" w:type="dxa"/>
      </w:tblCellMar>
    </w:tblPr>
    <w:tcPr>
      <w:shd w:val="clear" w:color="auto" w:fill="auto"/>
    </w:tcPr>
    <w:tblStylePr w:type="firstRow">
      <w:rPr>
        <w:b/>
        <w:color w:val="007D57"/>
      </w:rPr>
      <w:tblPr/>
      <w:trPr>
        <w:tblHeader/>
      </w:trPr>
      <w:tcPr>
        <w:tcBorders>
          <w:bottom w:val="single" w:sz="12"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ectiontabs">
    <w:name w:val="Section tabs"/>
    <w:uiPriority w:val="99"/>
    <w:rsid w:val="000C416E"/>
    <w:pPr>
      <w:numPr>
        <w:numId w:val="2"/>
      </w:numPr>
    </w:pPr>
  </w:style>
  <w:style w:type="paragraph" w:customStyle="1" w:styleId="Indentajoiner">
    <w:name w:val="Indent(a) joiner"/>
    <w:basedOn w:val="Indenta"/>
    <w:autoRedefine/>
    <w:qFormat/>
    <w:rsid w:val="000C416E"/>
    <w:pPr>
      <w:ind w:left="1134"/>
    </w:pPr>
  </w:style>
  <w:style w:type="character" w:customStyle="1" w:styleId="Heading1bChar">
    <w:name w:val="Heading 1b Char"/>
    <w:basedOn w:val="DefaultParagraphFont"/>
    <w:link w:val="Heading1b"/>
    <w:rsid w:val="000C416E"/>
    <w:rPr>
      <w:rFonts w:ascii="Arial" w:eastAsia="Times New Roman" w:hAnsi="Arial" w:cs="Times New Roman"/>
      <w:b/>
      <w:color w:val="007D57"/>
      <w:sz w:val="32"/>
      <w:szCs w:val="20"/>
      <w:lang w:eastAsia="en-AU"/>
    </w:rPr>
  </w:style>
  <w:style w:type="table" w:styleId="TableSimple1">
    <w:name w:val="Table Simple 1"/>
    <w:basedOn w:val="TableNormal"/>
    <w:uiPriority w:val="99"/>
    <w:semiHidden/>
    <w:unhideWhenUsed/>
    <w:rsid w:val="000C416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items">
    <w:name w:val="items"/>
    <w:basedOn w:val="DefaultParagraphFont"/>
    <w:rsid w:val="00051956"/>
  </w:style>
  <w:style w:type="paragraph" w:customStyle="1" w:styleId="sectiongreenbold">
    <w:name w:val="section green bold"/>
    <w:basedOn w:val="Section"/>
    <w:link w:val="sectiongreenboldChar"/>
    <w:qFormat/>
    <w:rsid w:val="000941E9"/>
    <w:rPr>
      <w:b/>
      <w:iCs w:val="0"/>
      <w:color w:val="007D57"/>
      <w:szCs w:val="18"/>
    </w:rPr>
  </w:style>
  <w:style w:type="character" w:customStyle="1" w:styleId="sectiongreenboldChar">
    <w:name w:val="section green bold Char"/>
    <w:basedOn w:val="SectionChar"/>
    <w:link w:val="sectiongreenbold"/>
    <w:rsid w:val="000941E9"/>
    <w:rPr>
      <w:rFonts w:ascii="Arial" w:eastAsia="Times New Roman" w:hAnsi="Arial" w:cs="Arial"/>
      <w:b/>
      <w:i w:val="0"/>
      <w:iCs w:val="0"/>
      <w:color w:val="007D57"/>
      <w:sz w:val="24"/>
      <w:szCs w:val="18"/>
    </w:rPr>
  </w:style>
  <w:style w:type="paragraph" w:customStyle="1" w:styleId="sectionlightgreenbold">
    <w:name w:val="section light green bold"/>
    <w:basedOn w:val="Section"/>
    <w:next w:val="Section"/>
    <w:link w:val="sectionlightgreenboldChar"/>
    <w:qFormat/>
    <w:rsid w:val="005E434F"/>
    <w:rPr>
      <w:b/>
      <w:color w:val="A2AD00"/>
    </w:rPr>
  </w:style>
  <w:style w:type="paragraph" w:customStyle="1" w:styleId="sectionorangebold">
    <w:name w:val="section orange bold"/>
    <w:basedOn w:val="Section"/>
    <w:next w:val="Section"/>
    <w:link w:val="sectionorangeboldChar"/>
    <w:qFormat/>
    <w:rsid w:val="005E434F"/>
    <w:rPr>
      <w:b/>
      <w:color w:val="C75B12"/>
    </w:rPr>
  </w:style>
  <w:style w:type="character" w:customStyle="1" w:styleId="sectionlightgreenboldChar">
    <w:name w:val="section light green bold Char"/>
    <w:basedOn w:val="SectionChar"/>
    <w:link w:val="sectionlightgreenbold"/>
    <w:rsid w:val="005E434F"/>
    <w:rPr>
      <w:rFonts w:ascii="Arial" w:eastAsia="Times New Roman" w:hAnsi="Arial" w:cs="Arial"/>
      <w:b/>
      <w:i w:val="0"/>
      <w:iCs/>
      <w:color w:val="A2AD00"/>
      <w:sz w:val="24"/>
      <w:szCs w:val="24"/>
    </w:rPr>
  </w:style>
  <w:style w:type="character" w:customStyle="1" w:styleId="sectionorangeboldChar">
    <w:name w:val="section orange bold Char"/>
    <w:basedOn w:val="SectionChar"/>
    <w:link w:val="sectionorangebold"/>
    <w:rsid w:val="005E434F"/>
    <w:rPr>
      <w:rFonts w:ascii="Arial" w:eastAsia="Times New Roman" w:hAnsi="Arial" w:cs="Arial"/>
      <w:b/>
      <w:i w:val="0"/>
      <w:iCs/>
      <w:color w:val="C75B12"/>
      <w:sz w:val="24"/>
      <w:szCs w:val="24"/>
    </w:rPr>
  </w:style>
  <w:style w:type="paragraph" w:styleId="FootnoteText">
    <w:name w:val="footnote text"/>
    <w:basedOn w:val="Normal"/>
    <w:link w:val="FootnoteTextChar"/>
    <w:uiPriority w:val="99"/>
    <w:unhideWhenUsed/>
    <w:rsid w:val="003F7CDA"/>
    <w:pPr>
      <w:spacing w:after="0" w:line="240" w:lineRule="auto"/>
    </w:pPr>
    <w:rPr>
      <w:szCs w:val="24"/>
    </w:rPr>
  </w:style>
  <w:style w:type="character" w:customStyle="1" w:styleId="FootnoteTextChar">
    <w:name w:val="Footnote Text Char"/>
    <w:basedOn w:val="DefaultParagraphFont"/>
    <w:link w:val="FootnoteText"/>
    <w:uiPriority w:val="99"/>
    <w:rsid w:val="003F7CDA"/>
    <w:rPr>
      <w:rFonts w:ascii="Arial" w:hAnsi="Arial"/>
      <w:color w:val="404040" w:themeColor="text1" w:themeTint="BF"/>
      <w:sz w:val="24"/>
      <w:szCs w:val="24"/>
    </w:rPr>
  </w:style>
  <w:style w:type="character" w:styleId="FootnoteReference">
    <w:name w:val="footnote reference"/>
    <w:basedOn w:val="DefaultParagraphFont"/>
    <w:uiPriority w:val="99"/>
    <w:unhideWhenUsed/>
    <w:rsid w:val="003F7CDA"/>
    <w:rPr>
      <w:vertAlign w:val="superscript"/>
    </w:rPr>
  </w:style>
  <w:style w:type="paragraph" w:styleId="Bibliography">
    <w:name w:val="Bibliography"/>
    <w:basedOn w:val="Normal"/>
    <w:next w:val="Normal"/>
    <w:uiPriority w:val="37"/>
    <w:unhideWhenUsed/>
    <w:rsid w:val="00F82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273438117">
      <w:bodyDiv w:val="1"/>
      <w:marLeft w:val="0"/>
      <w:marRight w:val="0"/>
      <w:marTop w:val="0"/>
      <w:marBottom w:val="0"/>
      <w:divBdr>
        <w:top w:val="none" w:sz="0" w:space="0" w:color="auto"/>
        <w:left w:val="none" w:sz="0" w:space="0" w:color="auto"/>
        <w:bottom w:val="none" w:sz="0" w:space="0" w:color="auto"/>
        <w:right w:val="none" w:sz="0" w:space="0" w:color="auto"/>
      </w:divBdr>
    </w:div>
    <w:div w:id="464007046">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967395167">
      <w:bodyDiv w:val="1"/>
      <w:marLeft w:val="0"/>
      <w:marRight w:val="0"/>
      <w:marTop w:val="0"/>
      <w:marBottom w:val="0"/>
      <w:divBdr>
        <w:top w:val="none" w:sz="0" w:space="0" w:color="auto"/>
        <w:left w:val="none" w:sz="0" w:space="0" w:color="auto"/>
        <w:bottom w:val="none" w:sz="0" w:space="0" w:color="auto"/>
        <w:right w:val="none" w:sz="0" w:space="0" w:color="auto"/>
      </w:divBdr>
    </w:div>
    <w:div w:id="1049914275">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573856969">
      <w:bodyDiv w:val="1"/>
      <w:marLeft w:val="0"/>
      <w:marRight w:val="0"/>
      <w:marTop w:val="0"/>
      <w:marBottom w:val="0"/>
      <w:divBdr>
        <w:top w:val="none" w:sz="0" w:space="0" w:color="auto"/>
        <w:left w:val="none" w:sz="0" w:space="0" w:color="auto"/>
        <w:bottom w:val="none" w:sz="0" w:space="0" w:color="auto"/>
        <w:right w:val="none" w:sz="0" w:space="0" w:color="auto"/>
      </w:divBdr>
    </w:div>
    <w:div w:id="1816144928">
      <w:bodyDiv w:val="1"/>
      <w:marLeft w:val="0"/>
      <w:marRight w:val="0"/>
      <w:marTop w:val="0"/>
      <w:marBottom w:val="0"/>
      <w:divBdr>
        <w:top w:val="none" w:sz="0" w:space="0" w:color="auto"/>
        <w:left w:val="none" w:sz="0" w:space="0" w:color="auto"/>
        <w:bottom w:val="none" w:sz="0" w:space="0" w:color="auto"/>
        <w:right w:val="none" w:sz="0" w:space="0" w:color="auto"/>
      </w:divBdr>
    </w:div>
    <w:div w:id="1841039514">
      <w:bodyDiv w:val="1"/>
      <w:marLeft w:val="0"/>
      <w:marRight w:val="0"/>
      <w:marTop w:val="0"/>
      <w:marBottom w:val="0"/>
      <w:divBdr>
        <w:top w:val="none" w:sz="0" w:space="0" w:color="auto"/>
        <w:left w:val="none" w:sz="0" w:space="0" w:color="auto"/>
        <w:bottom w:val="none" w:sz="0" w:space="0" w:color="auto"/>
        <w:right w:val="none" w:sz="0" w:space="0" w:color="auto"/>
      </w:divBdr>
      <w:divsChild>
        <w:div w:id="2000501590">
          <w:marLeft w:val="0"/>
          <w:marRight w:val="0"/>
          <w:marTop w:val="0"/>
          <w:marBottom w:val="0"/>
          <w:divBdr>
            <w:top w:val="none" w:sz="0" w:space="0" w:color="auto"/>
            <w:left w:val="none" w:sz="0" w:space="0" w:color="auto"/>
            <w:bottom w:val="none" w:sz="0" w:space="0" w:color="auto"/>
            <w:right w:val="none" w:sz="0" w:space="0" w:color="auto"/>
          </w:divBdr>
          <w:divsChild>
            <w:div w:id="550383028">
              <w:marLeft w:val="0"/>
              <w:marRight w:val="0"/>
              <w:marTop w:val="0"/>
              <w:marBottom w:val="0"/>
              <w:divBdr>
                <w:top w:val="none" w:sz="0" w:space="0" w:color="auto"/>
                <w:left w:val="none" w:sz="0" w:space="0" w:color="auto"/>
                <w:bottom w:val="none" w:sz="0" w:space="0" w:color="auto"/>
                <w:right w:val="none" w:sz="0" w:space="0" w:color="auto"/>
              </w:divBdr>
              <w:divsChild>
                <w:div w:id="19247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7772">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agric.wa.gov.au" TargetMode="External" Id="rId13" /><Relationship Type="http://schemas.openxmlformats.org/officeDocument/2006/relationships/footer" Target="footer1.xml" Id="rId18" /><Relationship Type="http://schemas.openxmlformats.org/officeDocument/2006/relationships/hyperlink" Target="https://www.agric.wa.gov.au/myweedwatcher-training-material-and-online-weed-identification-training" TargetMode="External" Id="rId26" /><Relationship Type="http://schemas.openxmlformats.org/officeDocument/2006/relationships/hyperlink" Target="https://agric.wa.gov.au/n/741" TargetMode="External" Id="rId39" /><Relationship Type="http://schemas.openxmlformats.org/officeDocument/2006/relationships/image" Target="media/image3.png" Id="rId21" /><Relationship Type="http://schemas.openxmlformats.org/officeDocument/2006/relationships/hyperlink" Target="https://agric.wa.gov.au/n/915" TargetMode="External" Id="rId34" /><Relationship Type="http://schemas.openxmlformats.org/officeDocument/2006/relationships/hyperlink" Target="https://agric.wa.gov.au/n/687" TargetMode="External" Id="rId42" /><Relationship Type="http://schemas.openxmlformats.org/officeDocument/2006/relationships/hyperlink" Target="https://agric.wa.gov.au/n/644" TargetMode="External" Id="rId47" /><Relationship Type="http://schemas.openxmlformats.org/officeDocument/2006/relationships/hyperlink" Target="https://agric.wa.gov.au/n/880" TargetMode="External" Id="rId50" /><Relationship Type="http://schemas.openxmlformats.org/officeDocument/2006/relationships/hyperlink" Target="https://agric.wa.gov.au/n/958" TargetMode="External" Id="rId55"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s://agric.wa.gov.au/n/3835" TargetMode="External" Id="rId17" /><Relationship Type="http://schemas.openxmlformats.org/officeDocument/2006/relationships/hyperlink" Target="https://play.google.com/store/apps/details?id=au.gov.wa.mobile_weedsurveillance&amp;hl=en" TargetMode="External" Id="rId25" /><Relationship Type="http://schemas.openxmlformats.org/officeDocument/2006/relationships/hyperlink" Target="https://agric.wa.gov.au/n/684" TargetMode="External" Id="rId33" /><Relationship Type="http://schemas.openxmlformats.org/officeDocument/2006/relationships/hyperlink" Target="https://agric.wa.gov.au/n/716" TargetMode="External" Id="rId38" /><Relationship Type="http://schemas.openxmlformats.org/officeDocument/2006/relationships/hyperlink" Target="https://agric.wa.gov.au/n/827" TargetMode="External" Id="rId46" /><Relationship Type="http://schemas.openxmlformats.org/officeDocument/2006/relationships/fontTable" Target="fontTable.xml" Id="rId59" /><Relationship Type="http://schemas.openxmlformats.org/officeDocument/2006/relationships/customXml" Target="../customXml/item2.xml" Id="rId2" /><Relationship Type="http://schemas.openxmlformats.org/officeDocument/2006/relationships/image" Target="media/image1.jpeg" Id="rId16" /><Relationship Type="http://schemas.openxmlformats.org/officeDocument/2006/relationships/footer" Target="footer2.xml" Id="rId20" /><Relationship Type="http://schemas.openxmlformats.org/officeDocument/2006/relationships/hyperlink" Target="https://agric.wa.gov.au/n/676" TargetMode="External" Id="rId29" /><Relationship Type="http://schemas.openxmlformats.org/officeDocument/2006/relationships/hyperlink" Target="https://agric.wa.gov.au/n/773" TargetMode="External" Id="rId41" /><Relationship Type="http://schemas.openxmlformats.org/officeDocument/2006/relationships/hyperlink" Target="https://agric.wa.gov.au/n/958" TargetMode="Externa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s://itunes.apple.com/us/app/my-weed-watcher/id1090235081?mt=8" TargetMode="External" Id="rId24" /><Relationship Type="http://schemas.openxmlformats.org/officeDocument/2006/relationships/hyperlink" Target="https://agric.wa.gov.au/n/684" TargetMode="External" Id="rId32" /><Relationship Type="http://schemas.openxmlformats.org/officeDocument/2006/relationships/hyperlink" Target="https://agric.wa.gov.au/n/716" TargetMode="External" Id="rId37" /><Relationship Type="http://schemas.openxmlformats.org/officeDocument/2006/relationships/hyperlink" Target="https://agric.wa.gov.au/n/742" TargetMode="External" Id="rId40" /><Relationship Type="http://schemas.openxmlformats.org/officeDocument/2006/relationships/hyperlink" Target="https://agric.wa.gov.au/n/827" TargetMode="External" Id="rId45" /><Relationship Type="http://schemas.openxmlformats.org/officeDocument/2006/relationships/hyperlink" Target="https://agric.wa.gov.au/n/892" TargetMode="External" Id="rId53" /><Relationship Type="http://schemas.openxmlformats.org/officeDocument/2006/relationships/hyperlink" Target="https://www.agric.wa.gov.au/" TargetMode="External" Id="rId58" /><Relationship Type="http://schemas.openxmlformats.org/officeDocument/2006/relationships/customXml" Target="../customXml/item5.xml" Id="rId5" /><Relationship Type="http://schemas.openxmlformats.org/officeDocument/2006/relationships/hyperlink" Target="https://agric.wa.gov.au/n/3835" TargetMode="External" Id="rId15" /><Relationship Type="http://schemas.openxmlformats.org/officeDocument/2006/relationships/hyperlink" Target="https://www.agric.wa.gov.au/n/5412" TargetMode="External" Id="rId23" /><Relationship Type="http://schemas.openxmlformats.org/officeDocument/2006/relationships/hyperlink" Target="https://www.agric.wa.gov.au/5412" TargetMode="External" Id="rId28" /><Relationship Type="http://schemas.openxmlformats.org/officeDocument/2006/relationships/hyperlink" Target="https://agric.wa.gov.au/n/699" TargetMode="External" Id="rId36" /><Relationship Type="http://schemas.openxmlformats.org/officeDocument/2006/relationships/hyperlink" Target="https://agric.wa.gov.au/n/874" TargetMode="External" Id="rId49" /><Relationship Type="http://schemas.openxmlformats.org/officeDocument/2006/relationships/hyperlink" Target="https://agric.wa.gov.au/n/4926" TargetMode="External" Id="rId57"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hyperlink" Target="https://agric.wa.gov.au/n/682" TargetMode="External" Id="rId31" /><Relationship Type="http://schemas.openxmlformats.org/officeDocument/2006/relationships/hyperlink" Target="https://agric.wa.gov.au/n/825" TargetMode="External" Id="rId44" /><Relationship Type="http://schemas.openxmlformats.org/officeDocument/2006/relationships/hyperlink" Target="https://agric.wa.gov.au/n/743" TargetMode="External" Id="rId52" /><Relationship Type="http://schemas.openxmlformats.org/officeDocument/2006/relationships/theme" Target="theme/theme1.xml" Id="rId6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agric.wa.gov.au/n/3835" TargetMode="External" Id="rId14" /><Relationship Type="http://schemas.openxmlformats.org/officeDocument/2006/relationships/header" Target="header2.xml" Id="rId22" /><Relationship Type="http://schemas.openxmlformats.org/officeDocument/2006/relationships/hyperlink" Target="https://www.agric.wa.gov.au/myweedwatcher-web/search" TargetMode="External" Id="rId27" /><Relationship Type="http://schemas.openxmlformats.org/officeDocument/2006/relationships/hyperlink" Target="https://agric.wa.gov.au/n/676" TargetMode="External" Id="rId30" /><Relationship Type="http://schemas.openxmlformats.org/officeDocument/2006/relationships/hyperlink" Target="https://agric.wa.gov.au/n/692" TargetMode="External" Id="rId35" /><Relationship Type="http://schemas.openxmlformats.org/officeDocument/2006/relationships/hyperlink" Target="https://agric.wa.gov.au/n/822" TargetMode="External" Id="rId43" /><Relationship Type="http://schemas.openxmlformats.org/officeDocument/2006/relationships/hyperlink" Target="https://agric.wa.gov.au/n/832" TargetMode="External" Id="rId48" /><Relationship Type="http://schemas.openxmlformats.org/officeDocument/2006/relationships/hyperlink" Target="https://agric.wa.gov.au/n/908" TargetMode="External" Id="rId56" /><Relationship Type="http://schemas.microsoft.com/office/2007/relationships/stylesWithEffects" Target="stylesWithEffects.xml" Id="rId8" /><Relationship Type="http://schemas.openxmlformats.org/officeDocument/2006/relationships/hyperlink" Target="https://agric.wa.gov.au/n/881" TargetMode="External" Id="rId51" /><Relationship Type="http://schemas.openxmlformats.org/officeDocument/2006/relationships/customXml" Target="../customXml/item3.xml" Id="rId3" /><Relationship Type="http://schemas.openxmlformats.org/officeDocument/2006/relationships/customXml" Target="/customXML/item6.xml" Id="R1129ece822954aed"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506B6B9CBD2E3BCEE0530BDC010A1885" version="1.0.0">
  <systemFields>
    <field name="Objective-Id">
      <value order="0">A1080819</value>
    </field>
    <field name="Objective-Title">
      <value order="0">Declared plant surveillance plan for agricultural weeds in the SWLD</value>
    </field>
    <field name="Objective-Description">
      <value order="0"/>
    </field>
    <field name="Objective-CreationStamp">
      <value order="0">2015-08-19T07:13:19Z</value>
    </field>
    <field name="Objective-IsApproved">
      <value order="0">false</value>
    </field>
    <field name="Objective-IsPublished">
      <value order="0">true</value>
    </field>
    <field name="Objective-DatePublished">
      <value order="0">2017-06-16T02:50:36Z</value>
    </field>
    <field name="Objective-ModificationStamp">
      <value order="0">2017-06-16T02:50:36Z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vA2538657</value>
    </field>
    <field name="Objective-Version">
      <value order="0">6.0</value>
    </field>
    <field name="Objective-VersionNumber">
      <value order="0">6</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61685</value>
      </field>
      <field name="Objective-CMS Deleted">
        <value order="0">N</value>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3964EB7BB4240A34F3C873B8DABCD" ma:contentTypeVersion="0" ma:contentTypeDescription="Create a new document." ma:contentTypeScope="" ma:versionID="e193b698de097a14fee91e05ad7f62eb">
  <xsd:schema xmlns:xsd="http://www.w3.org/2001/XMLSchema" xmlns:xs="http://www.w3.org/2001/XMLSchema" xmlns:p="http://schemas.microsoft.com/office/2006/metadata/properties" xmlns:ns2="ea24f64d-768e-4a32-b576-602ab69f1ccc" targetNamespace="http://schemas.microsoft.com/office/2006/metadata/properties" ma:root="true" ma:fieldsID="3f03e1d7881e468988ed5cf66b0d28b9" ns2:_="">
    <xsd:import namespace="ea24f64d-768e-4a32-b576-602ab69f1cc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4f64d-768e-4a32-b576-602ab69f1c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a24f64d-768e-4a32-b576-602ab69f1ccc">SCUKH7YZUNTC-503-3</_dlc_DocId>
    <_dlc_DocIdUrl xmlns="ea24f64d-768e-4a32-b576-602ab69f1ccc">
      <Url>http://agshare/Invasive/Policy/IKM/R4Rweeds/_layouts/DocIdRedir.aspx?ID=SCUKH7YZUNTC-503-3</Url>
      <Description>SCUKH7YZUNTC-503-3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b:Source>
    <b:Tag>Ran07</b:Tag>
    <b:SourceType>Book</b:SourceType>
    <b:Guid>{83B754FF-B339-41E0-9897-95ECC3C7E8A8}</b:Guid>
    <b:Title>The introduced flora of Australia and its weed status</b:Title>
    <b:Year>2007</b:Year>
    <b:Publisher>CRC for Australian Weed Management Department of Agriculture and Food, 524 pp</b:Publisher>
    <b:City>Western Australia</b:City>
    <b:Author>
      <b:Author>
        <b:NameList>
          <b:Person>
            <b:Last>Randall</b:Last>
            <b:First>R.P.</b:First>
          </b:Person>
        </b:NameList>
      </b:Author>
    </b:Author>
    <b:RefOrder>1</b:RefOrder>
  </b:Source>
  <b:Source>
    <b:Tag>Flo15</b:Tag>
    <b:SourceType>InternetSite</b:SourceType>
    <b:Guid>{923FB5B4-EF05-4727-B7B1-5D09C1C5480C}</b:Guid>
    <b:Title>Flora statistics</b:Title>
    <b:Year>2015</b:Year>
    <b:Author>
      <b:Author>
        <b:Corporate>Florabase</b:Corporate>
      </b:Author>
    </b:Author>
    <b:InternetSiteTitle>Florabase the Western Australian Flora</b:InternetSiteTitle>
    <b:Month>June</b:Month>
    <b:Day>1</b:Day>
    <b:YearAccessed>2015</b:YearAccessed>
    <b:MonthAccessed>July</b:MonthAccessed>
    <b:DayAccessed>22</b:DayAccessed>
    <b:URL>https://florabase.dpaw.wa.gov.au/statistics/</b:URL>
    <b:RefOrder>2</b:RefOrder>
  </b:Source>
  <b:Source>
    <b:Tag>ISP07</b:Tag>
    <b:SourceType>Report</b:SourceType>
    <b:Guid>{8440284A-743F-40AB-8B28-FD372794A03B}</b:Guid>
    <b:Author>
      <b:Author>
        <b:Corporate>ISPM 5</b:Corporate>
      </b:Author>
    </b:Author>
    <b:Title>ISPM No. 5: Glossary of phytosanitary terms</b:Title>
    <b:Year>2007</b:Year>
    <b:Publisher>International Standards for Phytosanitary Measures</b:Publisher>
    <b:RefOrder>3</b:RefOrder>
  </b:Source>
  <b:Source>
    <b:Tag>Dep15</b:Tag>
    <b:SourceType>InternetSite</b:SourceType>
    <b:Guid>{0365F066-24F1-4805-97AD-0FFA921C1CEA}</b:Guid>
    <b:Author>
      <b:Author>
        <b:Corporate>Department of Environment and Primary Industries, Victoria</b:Corporate>
      </b:Author>
    </b:Author>
    <b:Title>Protecting victoria from pest animals and weeds</b:Title>
    <b:InternetSiteTitle>Department of Environment and Primary Industries</b:InternetSiteTitle>
    <b:Year>2015</b:Year>
    <b:Month>May</b:Month>
    <b:Day>27</b:Day>
    <b:YearAccessed>2015</b:YearAccessed>
    <b:MonthAccessed>July</b:MonthAccessed>
    <b:DayAccessed>23</b:DayAccessed>
    <b:URL>http://www.depi.vic.gov.au/agriculture-and-food/pests-diseases-and-weeds/protecting-victoria-from-pest-animals-and-weeds</b:URL>
    <b:RefOrder>4</b:RefOrder>
  </b:Source>
  <b:Source>
    <b:Tag>Swa83</b:Tag>
    <b:SourceType>JournalArticle</b:SourceType>
    <b:Guid>{7E59C8FF-7049-4AF3-A518-E9C50FF7065F}</b:Guid>
    <b:Author>
      <b:Author>
        <b:NameList>
          <b:Person>
            <b:Last>Swarbrick</b:Last>
            <b:First>J.T.</b:First>
          </b:Person>
        </b:NameList>
      </b:Author>
    </b:Author>
    <b:Title>Working list of weeds of Queensland, the Northern territory, and northern Western Australia</b:Title>
    <b:Year>1983</b:Year>
    <b:JournalName>Australian Weeds</b:JournalName>
    <b:Pages>2(4) 156-164</b:Pages>
    <b:RefOrder>5</b:RefOrder>
  </b:Source>
  <b:Source>
    <b:Tag>Sin08</b:Tag>
    <b:SourceType>Report</b:SourceType>
    <b:Guid>{CE16A776-8631-4C64-B155-FE9575A894CF}</b:Guid>
    <b:Author>
      <b:Author>
        <b:NameList>
          <b:Person>
            <b:Last>Sindel</b:Last>
            <b:First>B.</b:First>
          </b:Person>
          <b:Person>
            <b:Last>van der Muelen</b:Last>
            <b:First>A.</b:First>
          </b:Person>
          <b:Person>
            <b:Last>Coleman</b:Last>
            <b:First>M.</b:First>
          </b:Person>
          <b:Person>
            <b:Last>Reeve</b:Last>
            <b:First>I.</b:First>
          </b:Person>
        </b:NameList>
      </b:Author>
    </b:Author>
    <b:Title>Pathway Risk Analysis for weed spread within Australia (UNE61) [final report to Land &amp; Water Australia]</b:Title>
    <b:Year>2008</b:Year>
    <b:Publisher>University of New England</b:Publisher>
    <b:City>Armidale, 107 pp.</b:City>
    <b:RefOrder>6</b:RefOrder>
  </b:Source>
  <b:Source>
    <b:Tag>aaaaa</b:Tag>
    <b:SourceType>Report</b:SourceType>
    <b:Guid>{914F9EC3-809B-4AB1-AE48-98DF9ED68B40}</b:Guid>
    <b:Title>Western Weeds – a Guide to the Weeds of Western Australia. 2nd edition</b:Title>
    <b:Year>2007</b:Year>
    <b:Author>
      <b:Author>
        <b:NameList>
          <b:Person>
            <b:Last>Hussey</b:Last>
            <b:First>B.M.J.</b:First>
          </b:Person>
          <b:Person>
            <b:Last>Keighery</b:Last>
            <b:First>G.J.</b:First>
          </b:Person>
          <b:Person>
            <b:Last>Dodd</b:Last>
            <b:First>J.</b:First>
          </b:Person>
          <b:Person>
            <b:Last>Lloyd</b:Last>
            <b:First>S.G.</b:First>
          </b:Person>
          <b:Person>
            <b:Last>Cousend</b:Last>
            <b:First>R.D.</b:First>
          </b:Person>
        </b:NameList>
      </b:Author>
    </b:Author>
    <b:Publisher>Weeds Society of WA,</b:Publisher>
    <b:City>Perth, 294 pp.</b:City>
    <b:RefOrder>7</b:RefOrder>
  </b:Source>
</b:Sources>
</file>

<file path=customXml/itemProps1.xml><?xml version="1.0" encoding="utf-8"?>
<ds:datastoreItem xmlns:ds="http://schemas.openxmlformats.org/officeDocument/2006/customXml" ds:itemID="{4C71A866-09C2-404E-B4B8-20027456F677}">
  <ds:schemaRefs>
    <ds:schemaRef ds:uri="http://schemas.microsoft.com/sharepoint/v3/contenttype/forms"/>
  </ds:schemaRefs>
</ds:datastoreItem>
</file>

<file path=customXml/itemProps2.xml><?xml version="1.0" encoding="utf-8"?>
<ds:datastoreItem xmlns:ds="http://schemas.openxmlformats.org/officeDocument/2006/customXml" ds:itemID="{974500DD-B855-4E95-B66A-FFDC4CDBF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4f64d-768e-4a32-b576-602ab69f1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11369-C76F-476F-A6C4-9E542DC4B8CF}">
  <ds:schemaRefs>
    <ds:schemaRef ds:uri="http://schemas.microsoft.com/sharepoint/events"/>
  </ds:schemaRefs>
</ds:datastoreItem>
</file>

<file path=customXml/itemProps4.xml><?xml version="1.0" encoding="utf-8"?>
<ds:datastoreItem xmlns:ds="http://schemas.openxmlformats.org/officeDocument/2006/customXml" ds:itemID="{7A32B771-D59F-4D82-BBB4-BD27D4936F6F}">
  <ds:schemaRefs>
    <ds:schemaRef ds:uri="http://schemas.microsoft.com/office/2006/metadata/properties"/>
    <ds:schemaRef ds:uri="http://schemas.microsoft.com/office/infopath/2007/PartnerControls"/>
    <ds:schemaRef ds:uri="ea24f64d-768e-4a32-b576-602ab69f1ccc"/>
  </ds:schemaRefs>
</ds:datastoreItem>
</file>

<file path=customXml/itemProps5.xml><?xml version="1.0" encoding="utf-8"?>
<ds:datastoreItem xmlns:ds="http://schemas.openxmlformats.org/officeDocument/2006/customXml" ds:itemID="{3F58F0E2-6A33-497B-B3F9-6D24F52E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and Food, Western Australia</dc:creator>
  <cp:lastModifiedBy>Lanoiselet, Tamrika</cp:lastModifiedBy>
  <cp:revision>2</cp:revision>
  <cp:lastPrinted>2017-06-15T03:03:00Z</cp:lastPrinted>
  <dcterms:created xsi:type="dcterms:W3CDTF">2017-06-15T04:29:00Z</dcterms:created>
  <dcterms:modified xsi:type="dcterms:W3CDTF">2017-06-15T04:29:00Z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A1080819</vt:lpwstr>
  </property>
  <property fmtid="{D5CDD505-2E9C-101B-9397-08002B2CF9AE}" pid="4" name="Objective-Title">
    <vt:lpwstr>Declared plant surveillance plan for agricultural weeds in the SWLD</vt:lpwstr>
  </property>
  <property fmtid="{D5CDD505-2E9C-101B-9397-08002B2CF9AE}" pid="5" name="Objective-Comment">
    <vt:lpwstr/>
  </property>
  <property fmtid="{D5CDD505-2E9C-101B-9397-08002B2CF9AE}" pid="6" name="Objective-CreationStamp">
    <vt:filetime>2015-08-19T07:13:19Z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2017-06-16T02:50:36Z</vt:filetime>
  </property>
  <property fmtid="{D5CDD505-2E9C-101B-9397-08002B2CF9AE}" pid="10" name="Objective-ModificationStamp">
    <vt:filetime>2017-06-16T02:50:36Z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Public</vt:lpwstr>
  </property>
  <property fmtid="{D5CDD505-2E9C-101B-9397-08002B2CF9AE}" pid="20" name="Objective-Caveats">
    <vt:lpwstr/>
  </property>
  <property fmtid="{D5CDD505-2E9C-101B-9397-08002B2CF9AE}" pid="21" name="Objective-Date Written [system]">
    <vt:filetime>2015-03-10T16:00:00Z</vt:filetime>
  </property>
  <property fmtid="{D5CDD505-2E9C-101B-9397-08002B2CF9AE}" pid="22" name="Objective-Author (if other than you) [system]">
    <vt:lpwstr/>
  </property>
  <property fmtid="{D5CDD505-2E9C-101B-9397-08002B2CF9AE}" pid="23" name="Objective-Organisation [system]">
    <vt:lpwstr>DAFWA</vt:lpwstr>
  </property>
  <property fmtid="{D5CDD505-2E9C-101B-9397-08002B2CF9AE}" pid="24" name="Objective-Abstract / descriptors [system]">
    <vt:lpwstr/>
  </property>
  <property fmtid="{D5CDD505-2E9C-101B-9397-08002B2CF9AE}" pid="25" name="Objective-Allow Intranet Search [system]">
    <vt:bool>false</vt:bool>
  </property>
  <property fmtid="{D5CDD505-2E9C-101B-9397-08002B2CF9AE}" pid="26" name="Objective-Abstract or description [system]">
    <vt:lpwstr/>
  </property>
  <property fmtid="{D5CDD505-2E9C-101B-9397-08002B2CF9AE}" pid="27" name="Objective-CMS Deleted [system]">
    <vt:bool>false</vt:bool>
  </property>
  <property fmtid="{D5CDD505-2E9C-101B-9397-08002B2CF9AE}" pid="28" name="Objective-Stored In CMS [system]">
    <vt:bool>false</vt:bool>
  </property>
  <property fmtid="{D5CDD505-2E9C-101B-9397-08002B2CF9AE}" pid="29" name="Objective-CMS Id [system]">
    <vt:lpwstr>61685</vt:lpwstr>
  </property>
  <property fmtid="{D5CDD505-2E9C-101B-9397-08002B2CF9AE}" pid="30" name="ContentTypeId">
    <vt:lpwstr>0x010100EB43964EB7BB4240A34F3C873B8DABCD</vt:lpwstr>
  </property>
  <property fmtid="{D5CDD505-2E9C-101B-9397-08002B2CF9AE}" pid="31" name="_dlc_DocIdItemGuid">
    <vt:lpwstr>e61ba52a-b5dd-4f3d-a010-68dd5b1854dc</vt:lpwstr>
  </property>
  <property fmtid="{D5CDD505-2E9C-101B-9397-08002B2CF9AE}" pid="32" name="Objective-Description">
    <vt:lpwstr/>
  </property>
  <property fmtid="{D5CDD505-2E9C-101B-9397-08002B2CF9AE}" pid="33" name="Objective-VersionId">
    <vt:lpwstr>vA2538657</vt:lpwstr>
  </property>
  <property fmtid="{D5CDD505-2E9C-101B-9397-08002B2CF9AE}" pid="34" name="Objective-Stored In CMS">
    <vt:lpwstr>N</vt:lpwstr>
  </property>
  <property fmtid="{D5CDD505-2E9C-101B-9397-08002B2CF9AE}" pid="35" name="Objective-CMS Id">
    <vt:lpwstr>61685</vt:lpwstr>
  </property>
  <property fmtid="{D5CDD505-2E9C-101B-9397-08002B2CF9AE}" pid="36" name="Objective-CMS Deleted">
    <vt:lpwstr>N</vt:lpwstr>
  </property>
</Properties>
</file>