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rPr>
        <w:id w:val="-2083744090"/>
        <w:docPartObj>
          <w:docPartGallery w:val="Cover Pages"/>
          <w:docPartUnique/>
        </w:docPartObj>
      </w:sdtPr>
      <w:sdtEndPr>
        <w:rPr>
          <w:sz w:val="22"/>
        </w:rPr>
      </w:sdtEndPr>
      <w:sdtContent>
        <w:p w:rsidR="00AA4B19" w:rsidRPr="00E71EFC" w:rsidRDefault="00AA4B19" w:rsidP="00AA4B19">
          <w:pPr>
            <w:spacing w:before="360"/>
            <w:jc w:val="right"/>
            <w:rPr>
              <w:color w:val="007D57"/>
            </w:rPr>
          </w:pPr>
          <w:r w:rsidRPr="00E71EFC">
            <w:rPr>
              <w:color w:val="007D57"/>
            </w:rPr>
            <w:fldChar w:fldCharType="begin"/>
          </w:r>
          <w:r w:rsidRPr="00E71EFC">
            <w:rPr>
              <w:color w:val="007D57"/>
            </w:rPr>
            <w:instrText xml:space="preserve"> DATE  \@ "d MMMM yyyy"  \* MERGEFORMAT </w:instrText>
          </w:r>
          <w:r w:rsidRPr="00E71EFC">
            <w:rPr>
              <w:color w:val="007D57"/>
            </w:rPr>
            <w:fldChar w:fldCharType="separate"/>
          </w:r>
          <w:r w:rsidR="00043223">
            <w:rPr>
              <w:noProof/>
              <w:color w:val="007D57"/>
            </w:rPr>
            <w:t>22 July 2016</w:t>
          </w:r>
          <w:r w:rsidRPr="00E71EFC">
            <w:rPr>
              <w:color w:val="007D57"/>
            </w:rPr>
            <w:fldChar w:fldCharType="end"/>
          </w:r>
        </w:p>
        <w:p w:rsidR="00E71EFC" w:rsidRDefault="00E71EFC" w:rsidP="00E71EFC">
          <w:pPr>
            <w:pStyle w:val="Title"/>
            <w:spacing w:before="240" w:after="240" w:line="360" w:lineRule="auto"/>
            <w:rPr>
              <w:rFonts w:cs="Arial"/>
              <w:bCs/>
              <w:sz w:val="36"/>
              <w:szCs w:val="36"/>
            </w:rPr>
          </w:pPr>
          <w:r>
            <w:rPr>
              <w:rFonts w:cs="Arial"/>
              <w:bCs/>
              <w:sz w:val="36"/>
              <w:szCs w:val="36"/>
            </w:rPr>
            <w:t>BIOSECURITY ALERT</w:t>
          </w:r>
        </w:p>
        <w:p w:rsidR="004D383A" w:rsidRPr="00E71EFC" w:rsidRDefault="00E71EFC" w:rsidP="00E71EFC">
          <w:pPr>
            <w:pStyle w:val="Title"/>
            <w:spacing w:before="240" w:after="240" w:line="360" w:lineRule="auto"/>
            <w:rPr>
              <w:sz w:val="32"/>
              <w:szCs w:val="32"/>
            </w:rPr>
          </w:pPr>
          <w:r w:rsidRPr="00E71EFC">
            <w:rPr>
              <w:rFonts w:cs="Arial"/>
              <w:bCs/>
              <w:sz w:val="32"/>
              <w:szCs w:val="32"/>
            </w:rPr>
            <w:t>Cucumber green mottle mosaic virus detection in W</w:t>
          </w:r>
          <w:r>
            <w:rPr>
              <w:rFonts w:cs="Arial"/>
              <w:bCs/>
              <w:sz w:val="32"/>
              <w:szCs w:val="32"/>
            </w:rPr>
            <w:t>A</w:t>
          </w:r>
        </w:p>
        <w:p w:rsidR="00043223" w:rsidRPr="00043223" w:rsidRDefault="00043223" w:rsidP="00043223">
          <w:pPr>
            <w:spacing w:before="240" w:after="240"/>
            <w:rPr>
              <w:rFonts w:cs="Arial"/>
              <w:color w:val="auto"/>
            </w:rPr>
          </w:pPr>
          <w:r w:rsidRPr="00043223">
            <w:rPr>
              <w:rFonts w:cs="Arial"/>
              <w:color w:val="auto"/>
            </w:rPr>
            <w:t>Cucumber green mottle mosaic virus (</w:t>
          </w:r>
          <w:proofErr w:type="spellStart"/>
          <w:r w:rsidRPr="00043223">
            <w:rPr>
              <w:rFonts w:cs="Arial"/>
              <w:color w:val="auto"/>
            </w:rPr>
            <w:t>CGMMV</w:t>
          </w:r>
          <w:proofErr w:type="spellEnd"/>
          <w:r w:rsidRPr="00043223">
            <w:rPr>
              <w:rFonts w:cs="Arial"/>
              <w:color w:val="auto"/>
            </w:rPr>
            <w:t>) has been detected in Geraldton on a symptomatic cucumber leaf sample submitted to the Department of Agriculture and Food, Western Australia (</w:t>
          </w:r>
          <w:proofErr w:type="spellStart"/>
          <w:r w:rsidRPr="00043223">
            <w:rPr>
              <w:rFonts w:cs="Arial"/>
              <w:color w:val="auto"/>
            </w:rPr>
            <w:t>DAFWA</w:t>
          </w:r>
          <w:proofErr w:type="spellEnd"/>
          <w:r w:rsidRPr="00043223">
            <w:rPr>
              <w:rFonts w:cs="Arial"/>
              <w:color w:val="auto"/>
            </w:rPr>
            <w:t xml:space="preserve">). </w:t>
          </w:r>
        </w:p>
        <w:p w:rsidR="00043223" w:rsidRPr="00043223" w:rsidRDefault="00043223" w:rsidP="00043223">
          <w:pPr>
            <w:spacing w:before="240" w:after="240"/>
            <w:rPr>
              <w:rFonts w:cs="Arial"/>
              <w:color w:val="auto"/>
            </w:rPr>
          </w:pPr>
          <w:r w:rsidRPr="00043223">
            <w:rPr>
              <w:rFonts w:cs="Arial"/>
              <w:color w:val="auto"/>
            </w:rPr>
            <w:t>Although melons can be affected by this virus, no melons have been grown on the property in the past few years. The closest known melon crops are located 15-20km away.</w:t>
          </w:r>
        </w:p>
        <w:p w:rsidR="00043223" w:rsidRPr="00043223" w:rsidRDefault="00043223" w:rsidP="00043223">
          <w:pPr>
            <w:spacing w:before="240" w:after="240"/>
            <w:rPr>
              <w:rFonts w:cs="Arial"/>
              <w:color w:val="auto"/>
            </w:rPr>
          </w:pPr>
          <w:proofErr w:type="spellStart"/>
          <w:r w:rsidRPr="00043223">
            <w:rPr>
              <w:rFonts w:cs="Arial"/>
              <w:color w:val="auto"/>
            </w:rPr>
            <w:t>DAFWA</w:t>
          </w:r>
          <w:proofErr w:type="spellEnd"/>
          <w:r w:rsidRPr="00043223">
            <w:rPr>
              <w:rFonts w:cs="Arial"/>
              <w:color w:val="auto"/>
            </w:rPr>
            <w:t xml:space="preserve"> is conducting trace-back to determine the source of the infection.</w:t>
          </w:r>
        </w:p>
        <w:p w:rsidR="00043223" w:rsidRPr="00043223" w:rsidRDefault="00043223" w:rsidP="00043223">
          <w:pPr>
            <w:spacing w:before="240" w:after="240"/>
            <w:rPr>
              <w:rFonts w:cs="Arial"/>
              <w:color w:val="auto"/>
            </w:rPr>
          </w:pPr>
          <w:proofErr w:type="spellStart"/>
          <w:r w:rsidRPr="00043223">
            <w:rPr>
              <w:rFonts w:cs="Arial"/>
              <w:color w:val="auto"/>
            </w:rPr>
            <w:t>DAFWA</w:t>
          </w:r>
          <w:proofErr w:type="spellEnd"/>
          <w:r w:rsidRPr="00043223">
            <w:rPr>
              <w:rFonts w:cs="Arial"/>
              <w:color w:val="auto"/>
            </w:rPr>
            <w:t xml:space="preserve"> does not intend to take any regulatory action or quarantine properties. </w:t>
          </w:r>
          <w:proofErr w:type="spellStart"/>
          <w:r w:rsidRPr="00043223">
            <w:rPr>
              <w:rFonts w:cs="Arial"/>
              <w:color w:val="auto"/>
            </w:rPr>
            <w:t>CGMMV</w:t>
          </w:r>
          <w:proofErr w:type="spellEnd"/>
          <w:r w:rsidRPr="00043223">
            <w:rPr>
              <w:rFonts w:cs="Arial"/>
              <w:color w:val="auto"/>
            </w:rPr>
            <w:t xml:space="preserve"> had been detected in Australia for the first time in the Northern Territory in 2014, and then in Queensland in 2015. A national response to </w:t>
          </w:r>
          <w:proofErr w:type="spellStart"/>
          <w:r w:rsidRPr="00043223">
            <w:rPr>
              <w:rFonts w:cs="Arial"/>
              <w:color w:val="auto"/>
            </w:rPr>
            <w:t>CGMMV</w:t>
          </w:r>
          <w:proofErr w:type="spellEnd"/>
          <w:r w:rsidRPr="00043223">
            <w:rPr>
              <w:rFonts w:cs="Arial"/>
              <w:color w:val="auto"/>
            </w:rPr>
            <w:t xml:space="preserve"> was launched in late 2014 to manage the spread of </w:t>
          </w:r>
          <w:proofErr w:type="spellStart"/>
          <w:r w:rsidRPr="00043223">
            <w:rPr>
              <w:rFonts w:cs="Arial"/>
              <w:color w:val="auto"/>
            </w:rPr>
            <w:t>CGMMV</w:t>
          </w:r>
          <w:proofErr w:type="spellEnd"/>
          <w:r w:rsidRPr="00043223">
            <w:rPr>
              <w:rFonts w:cs="Arial"/>
              <w:color w:val="auto"/>
            </w:rPr>
            <w:t xml:space="preserve"> in Australia and mitigate economic impact. The National Management Group determined that it was not technically feasible to eradicate </w:t>
          </w:r>
          <w:proofErr w:type="spellStart"/>
          <w:r w:rsidRPr="00043223">
            <w:rPr>
              <w:rFonts w:cs="Arial"/>
              <w:color w:val="auto"/>
            </w:rPr>
            <w:t>CGMMV</w:t>
          </w:r>
          <w:proofErr w:type="spellEnd"/>
          <w:r w:rsidRPr="00043223">
            <w:rPr>
              <w:rFonts w:cs="Arial"/>
              <w:color w:val="auto"/>
            </w:rPr>
            <w:t xml:space="preserve">. </w:t>
          </w:r>
        </w:p>
        <w:p w:rsidR="00043223" w:rsidRPr="00043223" w:rsidRDefault="00043223" w:rsidP="00043223">
          <w:pPr>
            <w:spacing w:before="240" w:after="240"/>
            <w:rPr>
              <w:rFonts w:cs="Arial"/>
              <w:color w:val="auto"/>
            </w:rPr>
          </w:pPr>
          <w:r w:rsidRPr="00043223">
            <w:rPr>
              <w:rFonts w:cs="Arial"/>
              <w:color w:val="auto"/>
            </w:rPr>
            <w:t xml:space="preserve">The virus is now a pest of national significance and a National Management Plan is being prepared by national industry groups with input from State and Commonwealth governments. </w:t>
          </w:r>
          <w:proofErr w:type="spellStart"/>
          <w:r w:rsidRPr="00043223">
            <w:rPr>
              <w:rFonts w:cs="Arial"/>
              <w:color w:val="auto"/>
            </w:rPr>
            <w:t>DAFWA</w:t>
          </w:r>
          <w:proofErr w:type="spellEnd"/>
          <w:r w:rsidRPr="00043223">
            <w:rPr>
              <w:rFonts w:cs="Arial"/>
              <w:color w:val="auto"/>
            </w:rPr>
            <w:t xml:space="preserve"> will assist growers to implement the </w:t>
          </w:r>
          <w:proofErr w:type="spellStart"/>
          <w:r w:rsidRPr="00043223">
            <w:rPr>
              <w:rFonts w:cs="Arial"/>
              <w:color w:val="auto"/>
            </w:rPr>
            <w:t>CGMMV</w:t>
          </w:r>
          <w:proofErr w:type="spellEnd"/>
          <w:r w:rsidRPr="00043223">
            <w:rPr>
              <w:rFonts w:cs="Arial"/>
              <w:color w:val="auto"/>
            </w:rPr>
            <w:t xml:space="preserve"> National Management Plan which is nearing completion.</w:t>
          </w:r>
        </w:p>
        <w:p w:rsidR="00043223" w:rsidRPr="00043223" w:rsidRDefault="00043223" w:rsidP="00043223">
          <w:pPr>
            <w:spacing w:before="240" w:after="240"/>
            <w:rPr>
              <w:rFonts w:cs="Arial"/>
              <w:color w:val="auto"/>
            </w:rPr>
          </w:pPr>
          <w:r w:rsidRPr="00043223">
            <w:rPr>
              <w:rFonts w:cs="Arial"/>
              <w:color w:val="auto"/>
            </w:rPr>
            <w:t xml:space="preserve">The most likely pathway </w:t>
          </w:r>
          <w:proofErr w:type="spellStart"/>
          <w:r w:rsidRPr="00043223">
            <w:rPr>
              <w:rFonts w:cs="Arial"/>
              <w:color w:val="auto"/>
            </w:rPr>
            <w:t>CGMMV</w:t>
          </w:r>
          <w:proofErr w:type="spellEnd"/>
          <w:r w:rsidRPr="00043223">
            <w:rPr>
              <w:rFonts w:cs="Arial"/>
              <w:color w:val="auto"/>
            </w:rPr>
            <w:t xml:space="preserve"> came to Australia is via infected seed. Since November 2014 all cucurbit seed lines entering Australia have been subjected to increased levels of testing for </w:t>
          </w:r>
          <w:proofErr w:type="spellStart"/>
          <w:r w:rsidRPr="00043223">
            <w:rPr>
              <w:rFonts w:cs="Arial"/>
              <w:color w:val="auto"/>
            </w:rPr>
            <w:t>CGMMV</w:t>
          </w:r>
          <w:proofErr w:type="spellEnd"/>
          <w:r w:rsidRPr="00043223">
            <w:rPr>
              <w:rFonts w:cs="Arial"/>
              <w:color w:val="auto"/>
            </w:rPr>
            <w:t>.</w:t>
          </w:r>
        </w:p>
        <w:p w:rsidR="00043223" w:rsidRDefault="00043223" w:rsidP="00043223">
          <w:pPr>
            <w:spacing w:before="120"/>
            <w:rPr>
              <w:rFonts w:cs="Arial"/>
              <w:color w:val="auto"/>
            </w:rPr>
          </w:pPr>
          <w:r w:rsidRPr="00043223">
            <w:rPr>
              <w:rFonts w:cs="Arial"/>
              <w:color w:val="auto"/>
            </w:rPr>
            <w:t xml:space="preserve">If you have older seed lines that entered Australia prior to November 2014, it is recommended you have them tested using the more stringent testing regime for </w:t>
          </w:r>
          <w:proofErr w:type="spellStart"/>
          <w:r w:rsidRPr="00043223">
            <w:rPr>
              <w:rFonts w:cs="Arial"/>
              <w:color w:val="auto"/>
            </w:rPr>
            <w:t>CGMMV</w:t>
          </w:r>
          <w:proofErr w:type="spellEnd"/>
          <w:r w:rsidRPr="00043223">
            <w:rPr>
              <w:rFonts w:cs="Arial"/>
              <w:color w:val="auto"/>
            </w:rPr>
            <w:t xml:space="preserve">. More information on submitting symptomatic leaf samples and seeds is available from </w:t>
          </w:r>
          <w:proofErr w:type="spellStart"/>
          <w:r w:rsidRPr="00043223">
            <w:rPr>
              <w:rFonts w:cs="Arial"/>
              <w:color w:val="auto"/>
            </w:rPr>
            <w:t>DAFWA’s</w:t>
          </w:r>
          <w:proofErr w:type="spellEnd"/>
          <w:r w:rsidRPr="00043223">
            <w:rPr>
              <w:rFonts w:cs="Arial"/>
              <w:color w:val="auto"/>
            </w:rPr>
            <w:t xml:space="preserve"> </w:t>
          </w:r>
          <w:hyperlink r:id="rId9" w:history="1">
            <w:r w:rsidRPr="00043223">
              <w:rPr>
                <w:rStyle w:val="Hyperlink"/>
                <w:color w:val="auto"/>
              </w:rPr>
              <w:t>websi</w:t>
            </w:r>
            <w:r w:rsidRPr="00043223">
              <w:rPr>
                <w:rStyle w:val="Hyperlink"/>
                <w:color w:val="auto"/>
              </w:rPr>
              <w:t>t</w:t>
            </w:r>
            <w:r w:rsidRPr="00043223">
              <w:rPr>
                <w:rStyle w:val="Hyperlink"/>
                <w:color w:val="auto"/>
              </w:rPr>
              <w:t>e</w:t>
            </w:r>
          </w:hyperlink>
          <w:r w:rsidRPr="00043223">
            <w:rPr>
              <w:rFonts w:cs="Arial"/>
              <w:color w:val="auto"/>
            </w:rPr>
            <w:t xml:space="preserve"> or by contacting the department’s Diagnostic Laboratory Service (</w:t>
          </w:r>
          <w:proofErr w:type="spellStart"/>
          <w:r w:rsidRPr="00043223">
            <w:rPr>
              <w:rFonts w:cs="Arial"/>
              <w:color w:val="auto"/>
            </w:rPr>
            <w:t>DDLS</w:t>
          </w:r>
          <w:proofErr w:type="spellEnd"/>
          <w:r w:rsidRPr="00043223">
            <w:rPr>
              <w:rFonts w:cs="Arial"/>
              <w:color w:val="auto"/>
            </w:rPr>
            <w:t>) on (08) 9368 3351.</w:t>
          </w:r>
        </w:p>
        <w:p w:rsidR="00043223" w:rsidRPr="00043223" w:rsidRDefault="00043223" w:rsidP="00043223">
          <w:pPr>
            <w:spacing w:before="240" w:after="240"/>
            <w:rPr>
              <w:rFonts w:cs="Arial"/>
              <w:color w:val="auto"/>
            </w:rPr>
          </w:pPr>
          <w:r w:rsidRPr="00043223">
            <w:rPr>
              <w:rFonts w:cs="Arial"/>
              <w:color w:val="auto"/>
            </w:rPr>
            <w:t xml:space="preserve">Any suspect signs of </w:t>
          </w:r>
          <w:proofErr w:type="spellStart"/>
          <w:r w:rsidRPr="00043223">
            <w:rPr>
              <w:rFonts w:cs="Arial"/>
              <w:color w:val="auto"/>
            </w:rPr>
            <w:t>CGMMV</w:t>
          </w:r>
          <w:proofErr w:type="spellEnd"/>
          <w:r w:rsidRPr="00043223">
            <w:rPr>
              <w:rFonts w:cs="Arial"/>
              <w:color w:val="auto"/>
            </w:rPr>
            <w:t xml:space="preserve"> should be reported to </w:t>
          </w:r>
          <w:proofErr w:type="spellStart"/>
          <w:r w:rsidRPr="00043223">
            <w:rPr>
              <w:rFonts w:cs="Arial"/>
              <w:color w:val="auto"/>
            </w:rPr>
            <w:t>DAFWA’s</w:t>
          </w:r>
          <w:proofErr w:type="spellEnd"/>
          <w:r w:rsidRPr="00043223">
            <w:rPr>
              <w:rFonts w:cs="Arial"/>
              <w:color w:val="auto"/>
            </w:rPr>
            <w:t xml:space="preserve"> Pest and Disease Information Service on 1800 084 881.</w:t>
          </w:r>
        </w:p>
        <w:p w:rsidR="00043223" w:rsidRPr="00043223" w:rsidRDefault="00043223" w:rsidP="00043223">
          <w:pPr>
            <w:spacing w:before="240" w:after="240"/>
            <w:rPr>
              <w:rFonts w:cs="Arial"/>
              <w:color w:val="auto"/>
            </w:rPr>
          </w:pPr>
          <w:r w:rsidRPr="00043223">
            <w:rPr>
              <w:rFonts w:cs="Arial"/>
              <w:color w:val="auto"/>
            </w:rPr>
            <w:t xml:space="preserve">The CSIRO recently released information that low levels of </w:t>
          </w:r>
          <w:proofErr w:type="spellStart"/>
          <w:r w:rsidRPr="00043223">
            <w:rPr>
              <w:rFonts w:cs="Arial"/>
              <w:color w:val="auto"/>
            </w:rPr>
            <w:t>CGMMV</w:t>
          </w:r>
          <w:proofErr w:type="spellEnd"/>
          <w:r w:rsidRPr="00043223">
            <w:rPr>
              <w:rFonts w:cs="Arial"/>
              <w:color w:val="auto"/>
            </w:rPr>
            <w:t xml:space="preserve"> had been found in honeybees (through infected pollen) in several States, indicating that the disease may have a wider distribution than is currently known, and that it may have been present for a long period of time.</w:t>
          </w:r>
        </w:p>
        <w:p w:rsidR="00043223" w:rsidRPr="00043223" w:rsidRDefault="00043223" w:rsidP="00043223">
          <w:pPr>
            <w:spacing w:before="240" w:after="240"/>
            <w:rPr>
              <w:rFonts w:cs="Arial"/>
              <w:color w:val="auto"/>
            </w:rPr>
          </w:pPr>
          <w:r w:rsidRPr="00043223">
            <w:rPr>
              <w:rFonts w:cs="Arial"/>
              <w:color w:val="auto"/>
              <w:lang w:val="en"/>
            </w:rPr>
            <w:lastRenderedPageBreak/>
            <w:t xml:space="preserve">WA is currently involved with two research projects to improve the understanding of </w:t>
          </w:r>
          <w:proofErr w:type="spellStart"/>
          <w:r w:rsidRPr="00043223">
            <w:rPr>
              <w:rFonts w:cs="Arial"/>
              <w:color w:val="auto"/>
              <w:lang w:val="en"/>
            </w:rPr>
            <w:t>CGMMV</w:t>
          </w:r>
          <w:proofErr w:type="spellEnd"/>
          <w:r w:rsidRPr="00043223">
            <w:rPr>
              <w:rFonts w:cs="Arial"/>
              <w:color w:val="auto"/>
              <w:lang w:val="en"/>
            </w:rPr>
            <w:t xml:space="preserve"> and develop management strategies for its control.</w:t>
          </w:r>
        </w:p>
        <w:p w:rsidR="00043223" w:rsidRPr="00043223" w:rsidRDefault="00043223" w:rsidP="00043223">
          <w:pPr>
            <w:spacing w:before="240" w:after="240"/>
            <w:rPr>
              <w:rFonts w:cs="Arial"/>
              <w:color w:val="auto"/>
            </w:rPr>
          </w:pPr>
          <w:proofErr w:type="spellStart"/>
          <w:r w:rsidRPr="00043223">
            <w:rPr>
              <w:rFonts w:cs="Arial"/>
              <w:color w:val="auto"/>
            </w:rPr>
            <w:t>DAFWA</w:t>
          </w:r>
          <w:proofErr w:type="spellEnd"/>
          <w:r w:rsidRPr="00043223">
            <w:rPr>
              <w:rFonts w:cs="Arial"/>
              <w:color w:val="auto"/>
            </w:rPr>
            <w:t xml:space="preserve"> would like to remind growers to observe strict on-farm biosecurity practices to minimise the risk of introducing and spreading the disease. An information sheet, including a multi-lingual version, providing farm biosecurity information specific to </w:t>
          </w:r>
          <w:proofErr w:type="spellStart"/>
          <w:r w:rsidRPr="00043223">
            <w:rPr>
              <w:rFonts w:cs="Arial"/>
              <w:color w:val="auto"/>
            </w:rPr>
            <w:t>CGMMV</w:t>
          </w:r>
          <w:proofErr w:type="spellEnd"/>
          <w:r w:rsidRPr="00043223">
            <w:rPr>
              <w:rFonts w:cs="Arial"/>
              <w:color w:val="auto"/>
            </w:rPr>
            <w:t xml:space="preserve"> and horticulture growers will be shortly available.</w:t>
          </w:r>
        </w:p>
        <w:p w:rsidR="00043223" w:rsidRPr="00043223" w:rsidRDefault="00043223" w:rsidP="00043223">
          <w:pPr>
            <w:spacing w:before="240" w:after="240"/>
            <w:rPr>
              <w:rFonts w:cs="Arial"/>
              <w:color w:val="auto"/>
            </w:rPr>
          </w:pPr>
          <w:r w:rsidRPr="00043223">
            <w:rPr>
              <w:rFonts w:cs="Arial"/>
              <w:color w:val="auto"/>
            </w:rPr>
            <w:t xml:space="preserve">A workshop for local growers to discuss the management of </w:t>
          </w:r>
          <w:proofErr w:type="spellStart"/>
          <w:r w:rsidRPr="00043223">
            <w:rPr>
              <w:rFonts w:cs="Arial"/>
              <w:color w:val="auto"/>
            </w:rPr>
            <w:t>CGMMV</w:t>
          </w:r>
          <w:proofErr w:type="spellEnd"/>
          <w:r w:rsidRPr="00043223">
            <w:rPr>
              <w:rFonts w:cs="Arial"/>
              <w:color w:val="auto"/>
            </w:rPr>
            <w:t xml:space="preserve">, and in particular farm biosecurity measures will be held on Wednesday 27 July, 4.30pm at </w:t>
          </w:r>
          <w:proofErr w:type="spellStart"/>
          <w:r w:rsidRPr="00043223">
            <w:rPr>
              <w:rFonts w:cs="Arial"/>
              <w:color w:val="auto"/>
            </w:rPr>
            <w:t>DAFWA’s</w:t>
          </w:r>
          <w:proofErr w:type="spellEnd"/>
          <w:r w:rsidRPr="00043223">
            <w:rPr>
              <w:rFonts w:cs="Arial"/>
              <w:color w:val="auto"/>
            </w:rPr>
            <w:t xml:space="preserve"> Geraldton office. For more information on the workshop contact Carlene Bryant on 9956 8555.</w:t>
          </w:r>
        </w:p>
        <w:p w:rsidR="00043223" w:rsidRPr="00043223" w:rsidRDefault="00043223" w:rsidP="00043223">
          <w:pPr>
            <w:spacing w:before="240" w:after="240"/>
            <w:rPr>
              <w:rFonts w:cs="Arial"/>
              <w:color w:val="auto"/>
            </w:rPr>
          </w:pPr>
          <w:r w:rsidRPr="00043223">
            <w:rPr>
              <w:rFonts w:cs="Arial"/>
              <w:color w:val="auto"/>
            </w:rPr>
            <w:t xml:space="preserve">Current updates will be available from </w:t>
          </w:r>
          <w:proofErr w:type="spellStart"/>
          <w:r w:rsidRPr="00043223">
            <w:rPr>
              <w:rFonts w:cs="Arial"/>
              <w:color w:val="auto"/>
            </w:rPr>
            <w:t>DAFWA’s</w:t>
          </w:r>
          <w:proofErr w:type="spellEnd"/>
          <w:r w:rsidRPr="00043223">
            <w:rPr>
              <w:rFonts w:cs="Arial"/>
              <w:color w:val="auto"/>
            </w:rPr>
            <w:t xml:space="preserve"> </w:t>
          </w:r>
          <w:hyperlink r:id="rId10" w:history="1">
            <w:proofErr w:type="spellStart"/>
            <w:r w:rsidRPr="00043223">
              <w:rPr>
                <w:rStyle w:val="Hyperlink"/>
                <w:color w:val="auto"/>
              </w:rPr>
              <w:t>CGMMV</w:t>
            </w:r>
            <w:proofErr w:type="spellEnd"/>
            <w:r w:rsidRPr="00043223">
              <w:rPr>
                <w:rStyle w:val="Hyperlink"/>
                <w:color w:val="auto"/>
              </w:rPr>
              <w:t xml:space="preserve"> we</w:t>
            </w:r>
            <w:r w:rsidRPr="00043223">
              <w:rPr>
                <w:rStyle w:val="Hyperlink"/>
                <w:color w:val="auto"/>
              </w:rPr>
              <w:t>b</w:t>
            </w:r>
            <w:r w:rsidRPr="00043223">
              <w:rPr>
                <w:rStyle w:val="Hyperlink"/>
                <w:color w:val="auto"/>
              </w:rPr>
              <w:t xml:space="preserve"> page</w:t>
            </w:r>
          </w:hyperlink>
          <w:r w:rsidRPr="00043223">
            <w:rPr>
              <w:rFonts w:cs="Arial"/>
              <w:color w:val="auto"/>
            </w:rPr>
            <w:t>.</w:t>
          </w:r>
        </w:p>
        <w:p w:rsidR="00043223" w:rsidRDefault="00043223" w:rsidP="00043223">
          <w:pPr>
            <w:rPr>
              <w:rFonts w:cs="Arial"/>
              <w:b/>
              <w:bCs/>
              <w:color w:val="auto"/>
            </w:rPr>
          </w:pPr>
          <w:r>
            <w:rPr>
              <w:rFonts w:cs="Arial"/>
              <w:b/>
              <w:bCs/>
            </w:rPr>
            <w:t>John van Schagen</w:t>
          </w:r>
        </w:p>
        <w:p w:rsidR="00B81C43" w:rsidRPr="00C616B4" w:rsidRDefault="00043223" w:rsidP="00043223">
          <w:pPr>
            <w:rPr>
              <w:b/>
              <w:sz w:val="22"/>
            </w:rPr>
          </w:pPr>
          <w:proofErr w:type="spellStart"/>
          <w:r>
            <w:rPr>
              <w:rFonts w:cs="Arial"/>
              <w:b/>
              <w:bCs/>
            </w:rPr>
            <w:t>DAFWA</w:t>
          </w:r>
          <w:proofErr w:type="spellEnd"/>
          <w:r>
            <w:rPr>
              <w:rFonts w:cs="Arial"/>
              <w:b/>
              <w:bCs/>
            </w:rPr>
            <w:t xml:space="preserve"> Chief Plant Biosecurity Officer</w:t>
          </w:r>
        </w:p>
      </w:sdtContent>
    </w:sdt>
    <w:p w:rsidR="00D34DE6" w:rsidRDefault="00D34DE6" w:rsidP="0090083A">
      <w:pPr>
        <w:rPr>
          <w:sz w:val="22"/>
        </w:rPr>
      </w:pPr>
    </w:p>
    <w:p w:rsidR="00E71EFC" w:rsidRPr="00E71EFC" w:rsidRDefault="00E71EFC" w:rsidP="00E71EFC">
      <w:pPr>
        <w:pStyle w:val="Title"/>
        <w:spacing w:before="240" w:after="240" w:line="360" w:lineRule="auto"/>
        <w:rPr>
          <w:sz w:val="32"/>
          <w:szCs w:val="32"/>
        </w:rPr>
      </w:pPr>
      <w:r>
        <w:rPr>
          <w:rFonts w:cs="Arial"/>
          <w:bCs/>
          <w:sz w:val="32"/>
          <w:szCs w:val="32"/>
        </w:rPr>
        <w:t>More information</w:t>
      </w:r>
    </w:p>
    <w:p w:rsidR="00E71EFC" w:rsidRPr="00E71EFC" w:rsidRDefault="00E71EFC" w:rsidP="00E71EFC">
      <w:pPr>
        <w:spacing w:before="240" w:after="240"/>
        <w:rPr>
          <w:rFonts w:cs="Arial"/>
          <w:color w:val="auto"/>
        </w:rPr>
      </w:pPr>
      <w:r w:rsidRPr="00E71EFC">
        <w:rPr>
          <w:rFonts w:cs="Arial"/>
          <w:color w:val="auto"/>
        </w:rPr>
        <w:t xml:space="preserve">Any suspect signs of CGMMV should be reported to </w:t>
      </w:r>
      <w:proofErr w:type="spellStart"/>
      <w:r w:rsidRPr="00E71EFC">
        <w:rPr>
          <w:rFonts w:cs="Arial"/>
          <w:color w:val="auto"/>
        </w:rPr>
        <w:t>DAFWA’s</w:t>
      </w:r>
      <w:proofErr w:type="spellEnd"/>
      <w:r w:rsidRPr="00E71EFC">
        <w:rPr>
          <w:rFonts w:cs="Arial"/>
          <w:color w:val="auto"/>
        </w:rPr>
        <w:t xml:space="preserve"> Pest and Disease Information Service on 1800 084 881.</w:t>
      </w:r>
    </w:p>
    <w:p w:rsidR="00043223" w:rsidRPr="00043223" w:rsidRDefault="00043223" w:rsidP="00043223">
      <w:pPr>
        <w:spacing w:before="240" w:after="240"/>
        <w:rPr>
          <w:rFonts w:cs="Arial"/>
          <w:color w:val="auto"/>
        </w:rPr>
      </w:pPr>
      <w:r w:rsidRPr="00043223">
        <w:rPr>
          <w:rFonts w:cs="Arial"/>
          <w:color w:val="auto"/>
        </w:rPr>
        <w:t xml:space="preserve">More information on submitting symptomatic leaf samples and seeds is available from </w:t>
      </w:r>
      <w:proofErr w:type="spellStart"/>
      <w:r w:rsidRPr="00043223">
        <w:rPr>
          <w:rFonts w:cs="Arial"/>
          <w:color w:val="auto"/>
        </w:rPr>
        <w:t>DAFWA’s</w:t>
      </w:r>
      <w:proofErr w:type="spellEnd"/>
      <w:r w:rsidRPr="00043223">
        <w:rPr>
          <w:rFonts w:cs="Arial"/>
          <w:color w:val="auto"/>
        </w:rPr>
        <w:t xml:space="preserve"> </w:t>
      </w:r>
      <w:hyperlink r:id="rId11" w:history="1">
        <w:r w:rsidRPr="00043223">
          <w:rPr>
            <w:rStyle w:val="Hyperlink"/>
            <w:color w:val="auto"/>
          </w:rPr>
          <w:t>website</w:t>
        </w:r>
      </w:hyperlink>
      <w:r w:rsidRPr="00043223">
        <w:rPr>
          <w:rFonts w:cs="Arial"/>
          <w:color w:val="auto"/>
        </w:rPr>
        <w:t xml:space="preserve"> or by contacting the department’s Diagnostic Laboratory Service (</w:t>
      </w:r>
      <w:proofErr w:type="spellStart"/>
      <w:r w:rsidRPr="00043223">
        <w:rPr>
          <w:rFonts w:cs="Arial"/>
          <w:color w:val="auto"/>
        </w:rPr>
        <w:t>DDLS</w:t>
      </w:r>
      <w:proofErr w:type="spellEnd"/>
      <w:r w:rsidRPr="00043223">
        <w:rPr>
          <w:rFonts w:cs="Arial"/>
          <w:color w:val="auto"/>
        </w:rPr>
        <w:t>) on (08) 9368 3351.</w:t>
      </w:r>
    </w:p>
    <w:p w:rsidR="00E71EFC" w:rsidRPr="00E71EFC" w:rsidRDefault="00E71EFC" w:rsidP="00E71EFC">
      <w:pPr>
        <w:spacing w:before="240" w:after="240"/>
        <w:rPr>
          <w:rFonts w:cs="Arial"/>
          <w:color w:val="auto"/>
        </w:rPr>
      </w:pPr>
      <w:r w:rsidRPr="00E71EFC">
        <w:rPr>
          <w:rFonts w:cs="Arial"/>
          <w:color w:val="auto"/>
        </w:rPr>
        <w:t xml:space="preserve">More information on </w:t>
      </w:r>
      <w:proofErr w:type="spellStart"/>
      <w:r w:rsidRPr="00E71EFC">
        <w:rPr>
          <w:rFonts w:cs="Arial"/>
          <w:color w:val="auto"/>
        </w:rPr>
        <w:t>CGMMV</w:t>
      </w:r>
      <w:proofErr w:type="spellEnd"/>
      <w:r w:rsidRPr="00E71EFC">
        <w:rPr>
          <w:rFonts w:cs="Arial"/>
          <w:color w:val="auto"/>
        </w:rPr>
        <w:t xml:space="preserve"> is available from the </w:t>
      </w:r>
      <w:hyperlink r:id="rId12" w:history="1">
        <w:r w:rsidRPr="00C616B4">
          <w:rPr>
            <w:rStyle w:val="Hyperlink"/>
            <w:color w:val="auto"/>
            <w:u w:val="none"/>
          </w:rPr>
          <w:t>DAFWA website</w:t>
        </w:r>
      </w:hyperlink>
      <w:r w:rsidR="00C616B4">
        <w:rPr>
          <w:rFonts w:cs="Arial"/>
          <w:color w:val="auto"/>
        </w:rPr>
        <w:t xml:space="preserve"> - </w:t>
      </w:r>
      <w:r w:rsidR="00C616B4" w:rsidRPr="00C616B4">
        <w:rPr>
          <w:rFonts w:cs="Arial"/>
          <w:color w:val="auto"/>
          <w:u w:val="single"/>
        </w:rPr>
        <w:t>agric.wa.gov.au/cgmmv</w:t>
      </w:r>
    </w:p>
    <w:p w:rsidR="00043223" w:rsidRDefault="00043223" w:rsidP="00043223">
      <w:pPr>
        <w:spacing w:after="0"/>
        <w:rPr>
          <w:rFonts w:cs="Arial"/>
          <w:b/>
          <w:color w:val="auto"/>
        </w:rPr>
      </w:pPr>
      <w:proofErr w:type="spellStart"/>
      <w:r w:rsidRPr="00043223">
        <w:rPr>
          <w:rFonts w:cs="Arial"/>
          <w:b/>
          <w:color w:val="auto"/>
        </w:rPr>
        <w:t>CGMMV</w:t>
      </w:r>
      <w:proofErr w:type="spellEnd"/>
      <w:r w:rsidRPr="00043223">
        <w:rPr>
          <w:rFonts w:cs="Arial"/>
          <w:b/>
          <w:color w:val="auto"/>
        </w:rPr>
        <w:t xml:space="preserve"> workshop, </w:t>
      </w:r>
      <w:proofErr w:type="spellStart"/>
      <w:r w:rsidRPr="00043223">
        <w:rPr>
          <w:rFonts w:cs="Arial"/>
          <w:b/>
          <w:color w:val="auto"/>
        </w:rPr>
        <w:t>DAFWA</w:t>
      </w:r>
      <w:proofErr w:type="spellEnd"/>
      <w:r w:rsidRPr="00043223">
        <w:rPr>
          <w:rFonts w:cs="Arial"/>
          <w:b/>
          <w:color w:val="auto"/>
        </w:rPr>
        <w:t xml:space="preserve"> Geraldton Office</w:t>
      </w:r>
      <w:r>
        <w:rPr>
          <w:rFonts w:cs="Arial"/>
          <w:b/>
          <w:color w:val="auto"/>
        </w:rPr>
        <w:t>:</w:t>
      </w:r>
    </w:p>
    <w:p w:rsidR="00043223" w:rsidRDefault="00043223" w:rsidP="00043223">
      <w:pPr>
        <w:spacing w:after="0"/>
        <w:rPr>
          <w:rFonts w:cs="Arial"/>
          <w:b/>
          <w:color w:val="auto"/>
        </w:rPr>
      </w:pPr>
      <w:r w:rsidRPr="00043223">
        <w:rPr>
          <w:rFonts w:cs="Arial"/>
          <w:b/>
          <w:color w:val="auto"/>
        </w:rPr>
        <w:t>Wednesday 27 July, 4.30pm</w:t>
      </w:r>
    </w:p>
    <w:p w:rsidR="00043223" w:rsidRDefault="00043223" w:rsidP="00043223">
      <w:pPr>
        <w:spacing w:after="0"/>
        <w:rPr>
          <w:rFonts w:cs="Arial"/>
          <w:color w:val="auto"/>
        </w:rPr>
      </w:pPr>
      <w:r>
        <w:rPr>
          <w:rFonts w:cs="Arial"/>
          <w:color w:val="auto"/>
        </w:rPr>
        <w:t>20 Gregory Street, Geraldton</w:t>
      </w:r>
    </w:p>
    <w:p w:rsidR="00043223" w:rsidRPr="00043223" w:rsidRDefault="00043223" w:rsidP="00043223">
      <w:pPr>
        <w:spacing w:after="0"/>
        <w:rPr>
          <w:rFonts w:cs="Arial"/>
          <w:color w:val="auto"/>
        </w:rPr>
      </w:pPr>
      <w:r w:rsidRPr="00043223">
        <w:rPr>
          <w:rFonts w:cs="Arial"/>
          <w:color w:val="auto"/>
        </w:rPr>
        <w:t>Cont</w:t>
      </w:r>
      <w:r>
        <w:rPr>
          <w:rFonts w:cs="Arial"/>
          <w:color w:val="auto"/>
        </w:rPr>
        <w:t>act Carlene Bryant on 9956 8555</w:t>
      </w:r>
    </w:p>
    <w:p w:rsidR="00C616B4" w:rsidRPr="00E71EFC" w:rsidRDefault="00C616B4" w:rsidP="00E71EFC">
      <w:pPr>
        <w:spacing w:before="240" w:after="240"/>
        <w:rPr>
          <w:rFonts w:cs="Arial"/>
          <w:color w:val="auto"/>
        </w:rPr>
      </w:pPr>
      <w:bookmarkStart w:id="0" w:name="_GoBack"/>
      <w:bookmarkEnd w:id="0"/>
    </w:p>
    <w:p w:rsidR="00D34DE6" w:rsidRPr="00B11101" w:rsidRDefault="00D34DE6" w:rsidP="00D34DE6">
      <w:pPr>
        <w:rPr>
          <w:sz w:val="22"/>
        </w:rPr>
      </w:pPr>
      <w:r w:rsidRPr="003E303D">
        <w:rPr>
          <w:rStyle w:val="Heading2Char"/>
        </w:rPr>
        <w:t>Important disclaimer</w:t>
      </w:r>
      <w:r>
        <w:rPr>
          <w:rStyle w:val="Emphasis"/>
        </w:rPr>
        <w:br/>
      </w:r>
      <w:r w:rsidRPr="00B11101">
        <w:rPr>
          <w:sz w:val="22"/>
        </w:rPr>
        <w:t>The Chief Executive Officer of the Department of Agriculture and Food and the State of Western Australia accept no liability whatsoever by reason of negligence or otherwise arising from the use or release of this information or any part of it.</w:t>
      </w:r>
    </w:p>
    <w:p w:rsidR="00D34DE6" w:rsidRPr="00B11101" w:rsidRDefault="00D34DE6" w:rsidP="00D34DE6">
      <w:pPr>
        <w:rPr>
          <w:sz w:val="22"/>
        </w:rPr>
      </w:pPr>
      <w:r w:rsidRPr="00B11101">
        <w:rPr>
          <w:color w:val="595959" w:themeColor="text1" w:themeTint="A6"/>
          <w:sz w:val="22"/>
        </w:rPr>
        <w:t>Copyright © Western Australian Agricultu</w:t>
      </w:r>
      <w:r>
        <w:rPr>
          <w:color w:val="595959" w:themeColor="text1" w:themeTint="A6"/>
          <w:sz w:val="22"/>
        </w:rPr>
        <w:t>re Authority, 2015</w:t>
      </w:r>
    </w:p>
    <w:p w:rsidR="00800C55" w:rsidRDefault="00800C55">
      <w:pPr>
        <w:rPr>
          <w:sz w:val="22"/>
        </w:rPr>
      </w:pPr>
    </w:p>
    <w:p w:rsidR="00D34DE6" w:rsidRPr="004D6EFE" w:rsidRDefault="00D34DE6" w:rsidP="0090083A">
      <w:pPr>
        <w:rPr>
          <w:sz w:val="22"/>
        </w:rPr>
      </w:pPr>
    </w:p>
    <w:sectPr w:rsidR="00D34DE6" w:rsidRPr="004D6EFE" w:rsidSect="00800C55">
      <w:footerReference w:type="default" r:id="rId13"/>
      <w:headerReference w:type="first" r:id="rId14"/>
      <w:footerReference w:type="first" r:id="rId15"/>
      <w:pgSz w:w="11906" w:h="16838"/>
      <w:pgMar w:top="794" w:right="1304" w:bottom="1531" w:left="1304" w:header="709"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A76" w:rsidRDefault="00453A76" w:rsidP="00337B8D">
      <w:pPr>
        <w:spacing w:after="0" w:line="240" w:lineRule="auto"/>
      </w:pPr>
      <w:r>
        <w:separator/>
      </w:r>
    </w:p>
  </w:endnote>
  <w:endnote w:type="continuationSeparator" w:id="0">
    <w:p w:rsidR="00453A76" w:rsidRDefault="00453A76" w:rsidP="0033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55" w:rsidRDefault="00453A76" w:rsidP="00800C55">
    <w:pPr>
      <w:pStyle w:val="Footer"/>
      <w:jc w:val="right"/>
      <w:rPr>
        <w:sz w:val="22"/>
      </w:rPr>
    </w:pPr>
    <w:sdt>
      <w:sdtPr>
        <w:id w:val="860082579"/>
        <w:docPartObj>
          <w:docPartGallery w:val="Page Numbers (Top of Page)"/>
          <w:docPartUnique/>
        </w:docPartObj>
      </w:sdtPr>
      <w:sdtEndPr>
        <w:rPr>
          <w:sz w:val="22"/>
        </w:rPr>
      </w:sdtEndPr>
      <w:sdtContent>
        <w:r w:rsidR="00800C55" w:rsidRPr="00D34DE6">
          <w:rPr>
            <w:sz w:val="22"/>
          </w:rPr>
          <w:t xml:space="preserve">Page </w:t>
        </w:r>
        <w:r w:rsidR="00800C55" w:rsidRPr="00D34DE6">
          <w:rPr>
            <w:sz w:val="22"/>
          </w:rPr>
          <w:fldChar w:fldCharType="begin"/>
        </w:r>
        <w:r w:rsidR="00800C55" w:rsidRPr="00D34DE6">
          <w:rPr>
            <w:sz w:val="22"/>
          </w:rPr>
          <w:instrText xml:space="preserve"> PAGE </w:instrText>
        </w:r>
        <w:r w:rsidR="00800C55" w:rsidRPr="00D34DE6">
          <w:rPr>
            <w:sz w:val="22"/>
          </w:rPr>
          <w:fldChar w:fldCharType="separate"/>
        </w:r>
        <w:r w:rsidR="00043223">
          <w:rPr>
            <w:noProof/>
            <w:sz w:val="22"/>
          </w:rPr>
          <w:t>2</w:t>
        </w:r>
        <w:r w:rsidR="00800C55" w:rsidRPr="00D34DE6">
          <w:rPr>
            <w:sz w:val="22"/>
          </w:rPr>
          <w:fldChar w:fldCharType="end"/>
        </w:r>
        <w:r w:rsidR="00800C55" w:rsidRPr="00D34DE6">
          <w:rPr>
            <w:sz w:val="22"/>
          </w:rPr>
          <w:t xml:space="preserve"> of </w:t>
        </w:r>
        <w:r w:rsidR="00800C55" w:rsidRPr="00D34DE6">
          <w:rPr>
            <w:sz w:val="22"/>
          </w:rPr>
          <w:fldChar w:fldCharType="begin"/>
        </w:r>
        <w:r w:rsidR="00800C55" w:rsidRPr="00D34DE6">
          <w:rPr>
            <w:sz w:val="22"/>
          </w:rPr>
          <w:instrText xml:space="preserve"> NUMPAGES  </w:instrText>
        </w:r>
        <w:r w:rsidR="00800C55" w:rsidRPr="00D34DE6">
          <w:rPr>
            <w:sz w:val="22"/>
          </w:rPr>
          <w:fldChar w:fldCharType="separate"/>
        </w:r>
        <w:r w:rsidR="00043223">
          <w:rPr>
            <w:noProof/>
            <w:sz w:val="22"/>
          </w:rPr>
          <w:t>2</w:t>
        </w:r>
        <w:r w:rsidR="00800C55" w:rsidRPr="00D34DE6">
          <w:rPr>
            <w:sz w:val="22"/>
          </w:rPr>
          <w:fldChar w:fldCharType="end"/>
        </w:r>
      </w:sdtContent>
    </w:sdt>
  </w:p>
  <w:p w:rsidR="00800C55" w:rsidRDefault="00800C55" w:rsidP="00800C5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D52" w:rsidRPr="00C40A21" w:rsidRDefault="00947D52" w:rsidP="00947D52">
    <w:pPr>
      <w:pStyle w:val="Footer"/>
      <w:tabs>
        <w:tab w:val="clear" w:pos="9026"/>
      </w:tabs>
      <w:rPr>
        <w:color w:val="000000" w:themeColor="text1"/>
      </w:rPr>
    </w:pPr>
    <w:r w:rsidRPr="00C40A21">
      <w:rPr>
        <w:color w:val="000000" w:themeColor="text1"/>
      </w:rPr>
      <w:t>3 Baron-Hay Court South Perth Western Australia 6151</w:t>
    </w:r>
  </w:p>
  <w:p w:rsidR="00D34DE6" w:rsidRDefault="00947D52" w:rsidP="00D34DE6">
    <w:pPr>
      <w:pStyle w:val="Footer"/>
      <w:tabs>
        <w:tab w:val="clear" w:pos="4513"/>
        <w:tab w:val="clear" w:pos="9026"/>
        <w:tab w:val="left" w:pos="8080"/>
        <w:tab w:val="right" w:pos="12333"/>
      </w:tabs>
      <w:rPr>
        <w:color w:val="000000" w:themeColor="text1"/>
      </w:rPr>
    </w:pPr>
    <w:r w:rsidRPr="00C40A21">
      <w:rPr>
        <w:color w:val="000000" w:themeColor="text1"/>
      </w:rPr>
      <w:t xml:space="preserve">Telephone: +61 (0)8 9368 </w:t>
    </w:r>
    <w:proofErr w:type="spellStart"/>
    <w:r w:rsidRPr="00C40A21">
      <w:rPr>
        <w:color w:val="000000" w:themeColor="text1"/>
      </w:rPr>
      <w:t>xxxx</w:t>
    </w:r>
    <w:proofErr w:type="spellEnd"/>
    <w:r w:rsidRPr="00C40A21">
      <w:rPr>
        <w:color w:val="000000" w:themeColor="text1"/>
      </w:rPr>
      <w:t xml:space="preserve"> Fax: +61 (0)8 9368 </w:t>
    </w:r>
    <w:proofErr w:type="spellStart"/>
    <w:r w:rsidRPr="00C40A21">
      <w:rPr>
        <w:color w:val="000000" w:themeColor="text1"/>
      </w:rPr>
      <w:t>xxxx</w:t>
    </w:r>
    <w:proofErr w:type="spellEnd"/>
    <w:r w:rsidRPr="00C40A21">
      <w:rPr>
        <w:color w:val="000000" w:themeColor="text1"/>
      </w:rPr>
      <w:t xml:space="preserve"> </w:t>
    </w:r>
    <w:r w:rsidRPr="00C40A21">
      <w:rPr>
        <w:color w:val="000000" w:themeColor="text1"/>
      </w:rPr>
      <w:br/>
      <w:t xml:space="preserve">Email: </w:t>
    </w:r>
    <w:hyperlink r:id="rId1" w:history="1">
      <w:r w:rsidRPr="00C40A21">
        <w:rPr>
          <w:rStyle w:val="Hyperlink"/>
          <w:color w:val="000000" w:themeColor="text1"/>
          <w:u w:val="none"/>
        </w:rPr>
        <w:t>enquires@agric.wa.gov.au</w:t>
      </w:r>
    </w:hyperlink>
    <w:r w:rsidRPr="00C40A21">
      <w:rPr>
        <w:color w:val="000000" w:themeColor="text1"/>
      </w:rPr>
      <w:t xml:space="preserve"> Website: agric.wa.gov.au</w:t>
    </w:r>
  </w:p>
  <w:p w:rsidR="00800C55" w:rsidRPr="00D34DE6" w:rsidRDefault="00800C55" w:rsidP="00D34DE6">
    <w:pPr>
      <w:pStyle w:val="Footer"/>
      <w:tabs>
        <w:tab w:val="clear" w:pos="4513"/>
        <w:tab w:val="clear" w:pos="9026"/>
        <w:tab w:val="left" w:pos="8080"/>
        <w:tab w:val="right" w:pos="12333"/>
      </w:tabs>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A76" w:rsidRDefault="00453A76" w:rsidP="00337B8D">
      <w:pPr>
        <w:spacing w:after="0" w:line="240" w:lineRule="auto"/>
      </w:pPr>
      <w:r>
        <w:separator/>
      </w:r>
    </w:p>
  </w:footnote>
  <w:footnote w:type="continuationSeparator" w:id="0">
    <w:p w:rsidR="00453A76" w:rsidRDefault="00453A76" w:rsidP="00337B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E5F" w:rsidRDefault="00CF7DD5" w:rsidP="00D951A1">
    <w:pPr>
      <w:pStyle w:val="Header"/>
      <w:tabs>
        <w:tab w:val="clear" w:pos="4513"/>
        <w:tab w:val="clear" w:pos="9026"/>
        <w:tab w:val="left" w:pos="5777"/>
      </w:tabs>
    </w:pPr>
    <w:r>
      <w:rPr>
        <w:noProof/>
        <w:lang w:eastAsia="en-AU"/>
      </w:rPr>
      <w:drawing>
        <wp:inline distT="0" distB="0" distL="0" distR="0" wp14:anchorId="1732AB39" wp14:editId="0DDF5AB7">
          <wp:extent cx="5904230" cy="578485"/>
          <wp:effectExtent l="0" t="0" r="0" b="5715"/>
          <wp:docPr id="1" name="Picture 1" descr="Image of logo - Government of Western Australia, Department of Agriculture of Food." title="Image 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 logo.tif"/>
                  <pic:cNvPicPr/>
                </pic:nvPicPr>
                <pic:blipFill>
                  <a:blip r:embed="rId1">
                    <a:extLst>
                      <a:ext uri="{28A0092B-C50C-407E-A947-70E740481C1C}">
                        <a14:useLocalDpi xmlns:a14="http://schemas.microsoft.com/office/drawing/2010/main" val="0"/>
                      </a:ext>
                    </a:extLst>
                  </a:blip>
                  <a:stretch>
                    <a:fillRect/>
                  </a:stretch>
                </pic:blipFill>
                <pic:spPr>
                  <a:xfrm>
                    <a:off x="0" y="0"/>
                    <a:ext cx="5904230" cy="5784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D6546"/>
    <w:multiLevelType w:val="hybridMultilevel"/>
    <w:tmpl w:val="1854C2FE"/>
    <w:lvl w:ilvl="0" w:tplc="120CAD4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291A72E8"/>
    <w:multiLevelType w:val="multilevel"/>
    <w:tmpl w:val="F03A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7B7A6E"/>
    <w:multiLevelType w:val="multilevel"/>
    <w:tmpl w:val="58D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4D60D3"/>
    <w:multiLevelType w:val="multilevel"/>
    <w:tmpl w:val="6F68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D218B1"/>
    <w:multiLevelType w:val="hybridMultilevel"/>
    <w:tmpl w:val="D414BAA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E5D"/>
    <w:rsid w:val="000251D7"/>
    <w:rsid w:val="00043223"/>
    <w:rsid w:val="00081312"/>
    <w:rsid w:val="0008443A"/>
    <w:rsid w:val="000B09DC"/>
    <w:rsid w:val="000D097F"/>
    <w:rsid w:val="000E527D"/>
    <w:rsid w:val="001211BE"/>
    <w:rsid w:val="001426D2"/>
    <w:rsid w:val="00191E40"/>
    <w:rsid w:val="001B6CA8"/>
    <w:rsid w:val="002241C1"/>
    <w:rsid w:val="002378F1"/>
    <w:rsid w:val="002B4E15"/>
    <w:rsid w:val="002C40A3"/>
    <w:rsid w:val="00316AFA"/>
    <w:rsid w:val="00337B8D"/>
    <w:rsid w:val="003C7E5F"/>
    <w:rsid w:val="003D1CD1"/>
    <w:rsid w:val="00414AEC"/>
    <w:rsid w:val="00432410"/>
    <w:rsid w:val="00453A76"/>
    <w:rsid w:val="004D383A"/>
    <w:rsid w:val="004D61F3"/>
    <w:rsid w:val="004D6EFE"/>
    <w:rsid w:val="00501ECE"/>
    <w:rsid w:val="0057626A"/>
    <w:rsid w:val="005B0200"/>
    <w:rsid w:val="005C37B4"/>
    <w:rsid w:val="00604E5D"/>
    <w:rsid w:val="00607504"/>
    <w:rsid w:val="00697360"/>
    <w:rsid w:val="007453D3"/>
    <w:rsid w:val="00791533"/>
    <w:rsid w:val="00800C55"/>
    <w:rsid w:val="00814F71"/>
    <w:rsid w:val="00866885"/>
    <w:rsid w:val="0090083A"/>
    <w:rsid w:val="00947D52"/>
    <w:rsid w:val="009D2FDC"/>
    <w:rsid w:val="00A424DC"/>
    <w:rsid w:val="00A71E19"/>
    <w:rsid w:val="00AA4B19"/>
    <w:rsid w:val="00B76802"/>
    <w:rsid w:val="00B81C43"/>
    <w:rsid w:val="00B8597B"/>
    <w:rsid w:val="00BD08C5"/>
    <w:rsid w:val="00BF5C86"/>
    <w:rsid w:val="00C616B4"/>
    <w:rsid w:val="00CA31E0"/>
    <w:rsid w:val="00CF7DD5"/>
    <w:rsid w:val="00D34DE6"/>
    <w:rsid w:val="00D46AAA"/>
    <w:rsid w:val="00D951A1"/>
    <w:rsid w:val="00DD1C77"/>
    <w:rsid w:val="00DE193B"/>
    <w:rsid w:val="00DE5C97"/>
    <w:rsid w:val="00E71EFC"/>
    <w:rsid w:val="00EA33A2"/>
    <w:rsid w:val="00EC616C"/>
    <w:rsid w:val="00FD2623"/>
    <w:rsid w:val="00FE17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1C1"/>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081312"/>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081312"/>
    <w:pPr>
      <w:keepNext/>
      <w:keepLines/>
      <w:spacing w:before="160" w:after="120"/>
      <w:outlineLvl w:val="2"/>
    </w:pPr>
    <w:rPr>
      <w:rFonts w:eastAsiaTheme="majorEastAsia" w:cstheme="majorBidi"/>
      <w:b/>
      <w:color w:val="auto"/>
      <w:szCs w:val="24"/>
    </w:rPr>
  </w:style>
  <w:style w:type="paragraph" w:styleId="Heading4">
    <w:name w:val="heading 4"/>
    <w:basedOn w:val="Normal"/>
    <w:next w:val="Normal"/>
    <w:link w:val="Heading4Char"/>
    <w:uiPriority w:val="9"/>
    <w:semiHidden/>
    <w:unhideWhenUsed/>
    <w:rsid w:val="005C37B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5C37B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081312"/>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081312"/>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2241C1"/>
    <w:rPr>
      <w:rFonts w:ascii="Arial" w:hAnsi="Arial"/>
      <w:i/>
      <w:iCs/>
      <w:color w:val="404040" w:themeColor="text1" w:themeTint="BF"/>
      <w:sz w:val="24"/>
    </w:rPr>
  </w:style>
  <w:style w:type="character" w:styleId="Emphasis">
    <w:name w:val="Emphasis"/>
    <w:basedOn w:val="DefaultParagraphFont"/>
    <w:qFormat/>
    <w:rsid w:val="002241C1"/>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2241C1"/>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34"/>
    <w:qFormat/>
    <w:rsid w:val="00A424DC"/>
    <w:pPr>
      <w:numPr>
        <w:numId w:val="1"/>
      </w:numPr>
      <w:spacing w:before="240" w:after="400"/>
      <w:ind w:left="360"/>
      <w:contextualSpacing/>
    </w:pPr>
  </w:style>
  <w:style w:type="table" w:styleId="TableGrid">
    <w:name w:val="Table Grid"/>
    <w:basedOn w:val="TableNormal"/>
    <w:uiPriority w:val="3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character" w:customStyle="1" w:styleId="NoSpacingChar">
    <w:name w:val="No Spacing Char"/>
    <w:basedOn w:val="DefaultParagraphFont"/>
    <w:link w:val="NoSpacing"/>
    <w:uiPriority w:val="1"/>
    <w:rsid w:val="00EA33A2"/>
    <w:rPr>
      <w:rFonts w:ascii="Arial" w:hAnsi="Arial"/>
      <w:color w:val="404040" w:themeColor="text1" w:themeTint="BF"/>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211BE"/>
    <w:pPr>
      <w:spacing w:after="200" w:line="240" w:lineRule="auto"/>
    </w:pPr>
    <w:rPr>
      <w:iCs/>
      <w:szCs w:val="18"/>
    </w:rPr>
  </w:style>
  <w:style w:type="paragraph" w:styleId="BalloonText">
    <w:name w:val="Balloon Text"/>
    <w:basedOn w:val="Normal"/>
    <w:link w:val="BalloonTextChar"/>
    <w:uiPriority w:val="99"/>
    <w:semiHidden/>
    <w:unhideWhenUsed/>
    <w:rsid w:val="00CA3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1E0"/>
    <w:rPr>
      <w:rFonts w:ascii="Tahoma" w:hAnsi="Tahoma" w:cs="Tahoma"/>
      <w:color w:val="404040" w:themeColor="text1" w:themeTint="BF"/>
      <w:sz w:val="16"/>
      <w:szCs w:val="16"/>
    </w:rPr>
  </w:style>
  <w:style w:type="character" w:customStyle="1" w:styleId="Heading4Char">
    <w:name w:val="Heading 4 Char"/>
    <w:basedOn w:val="DefaultParagraphFont"/>
    <w:link w:val="Heading4"/>
    <w:uiPriority w:val="9"/>
    <w:semiHidden/>
    <w:rsid w:val="005C37B4"/>
    <w:rPr>
      <w:rFonts w:asciiTheme="majorHAnsi" w:eastAsiaTheme="majorEastAsia" w:hAnsiTheme="majorHAnsi" w:cstheme="majorBidi"/>
      <w:b/>
      <w:bCs/>
      <w:i/>
      <w:iCs/>
      <w:color w:val="5B9BD5" w:themeColor="accent1"/>
      <w:sz w:val="24"/>
    </w:rPr>
  </w:style>
  <w:style w:type="character" w:customStyle="1" w:styleId="Heading6Char">
    <w:name w:val="Heading 6 Char"/>
    <w:basedOn w:val="DefaultParagraphFont"/>
    <w:link w:val="Heading6"/>
    <w:uiPriority w:val="9"/>
    <w:semiHidden/>
    <w:rsid w:val="005C37B4"/>
    <w:rPr>
      <w:rFonts w:asciiTheme="majorHAnsi" w:eastAsiaTheme="majorEastAsia" w:hAnsiTheme="majorHAnsi" w:cstheme="majorBidi"/>
      <w:i/>
      <w:iCs/>
      <w:color w:val="1F4D78"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1C1"/>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081312"/>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081312"/>
    <w:pPr>
      <w:keepNext/>
      <w:keepLines/>
      <w:spacing w:before="160" w:after="120"/>
      <w:outlineLvl w:val="2"/>
    </w:pPr>
    <w:rPr>
      <w:rFonts w:eastAsiaTheme="majorEastAsia" w:cstheme="majorBidi"/>
      <w:b/>
      <w:color w:val="auto"/>
      <w:szCs w:val="24"/>
    </w:rPr>
  </w:style>
  <w:style w:type="paragraph" w:styleId="Heading4">
    <w:name w:val="heading 4"/>
    <w:basedOn w:val="Normal"/>
    <w:next w:val="Normal"/>
    <w:link w:val="Heading4Char"/>
    <w:uiPriority w:val="9"/>
    <w:semiHidden/>
    <w:unhideWhenUsed/>
    <w:rsid w:val="005C37B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5C37B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081312"/>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081312"/>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2241C1"/>
    <w:rPr>
      <w:rFonts w:ascii="Arial" w:hAnsi="Arial"/>
      <w:i/>
      <w:iCs/>
      <w:color w:val="404040" w:themeColor="text1" w:themeTint="BF"/>
      <w:sz w:val="24"/>
    </w:rPr>
  </w:style>
  <w:style w:type="character" w:styleId="Emphasis">
    <w:name w:val="Emphasis"/>
    <w:basedOn w:val="DefaultParagraphFont"/>
    <w:qFormat/>
    <w:rsid w:val="002241C1"/>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2241C1"/>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34"/>
    <w:qFormat/>
    <w:rsid w:val="00A424DC"/>
    <w:pPr>
      <w:numPr>
        <w:numId w:val="1"/>
      </w:numPr>
      <w:spacing w:before="240" w:after="400"/>
      <w:ind w:left="360"/>
      <w:contextualSpacing/>
    </w:pPr>
  </w:style>
  <w:style w:type="table" w:styleId="TableGrid">
    <w:name w:val="Table Grid"/>
    <w:basedOn w:val="TableNormal"/>
    <w:uiPriority w:val="3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character" w:customStyle="1" w:styleId="NoSpacingChar">
    <w:name w:val="No Spacing Char"/>
    <w:basedOn w:val="DefaultParagraphFont"/>
    <w:link w:val="NoSpacing"/>
    <w:uiPriority w:val="1"/>
    <w:rsid w:val="00EA33A2"/>
    <w:rPr>
      <w:rFonts w:ascii="Arial" w:hAnsi="Arial"/>
      <w:color w:val="404040" w:themeColor="text1" w:themeTint="BF"/>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211BE"/>
    <w:pPr>
      <w:spacing w:after="200" w:line="240" w:lineRule="auto"/>
    </w:pPr>
    <w:rPr>
      <w:iCs/>
      <w:szCs w:val="18"/>
    </w:rPr>
  </w:style>
  <w:style w:type="paragraph" w:styleId="BalloonText">
    <w:name w:val="Balloon Text"/>
    <w:basedOn w:val="Normal"/>
    <w:link w:val="BalloonTextChar"/>
    <w:uiPriority w:val="99"/>
    <w:semiHidden/>
    <w:unhideWhenUsed/>
    <w:rsid w:val="00CA3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1E0"/>
    <w:rPr>
      <w:rFonts w:ascii="Tahoma" w:hAnsi="Tahoma" w:cs="Tahoma"/>
      <w:color w:val="404040" w:themeColor="text1" w:themeTint="BF"/>
      <w:sz w:val="16"/>
      <w:szCs w:val="16"/>
    </w:rPr>
  </w:style>
  <w:style w:type="character" w:customStyle="1" w:styleId="Heading4Char">
    <w:name w:val="Heading 4 Char"/>
    <w:basedOn w:val="DefaultParagraphFont"/>
    <w:link w:val="Heading4"/>
    <w:uiPriority w:val="9"/>
    <w:semiHidden/>
    <w:rsid w:val="005C37B4"/>
    <w:rPr>
      <w:rFonts w:asciiTheme="majorHAnsi" w:eastAsiaTheme="majorEastAsia" w:hAnsiTheme="majorHAnsi" w:cstheme="majorBidi"/>
      <w:b/>
      <w:bCs/>
      <w:i/>
      <w:iCs/>
      <w:color w:val="5B9BD5" w:themeColor="accent1"/>
      <w:sz w:val="24"/>
    </w:rPr>
  </w:style>
  <w:style w:type="character" w:customStyle="1" w:styleId="Heading6Char">
    <w:name w:val="Heading 6 Char"/>
    <w:basedOn w:val="DefaultParagraphFont"/>
    <w:link w:val="Heading6"/>
    <w:uiPriority w:val="9"/>
    <w:semiHidden/>
    <w:rsid w:val="005C37B4"/>
    <w:rPr>
      <w:rFonts w:asciiTheme="majorHAnsi" w:eastAsiaTheme="majorEastAsia" w:hAnsiTheme="majorHAnsi" w:cstheme="majorBidi"/>
      <w:i/>
      <w:iCs/>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4300">
      <w:bodyDiv w:val="1"/>
      <w:marLeft w:val="0"/>
      <w:marRight w:val="0"/>
      <w:marTop w:val="0"/>
      <w:marBottom w:val="0"/>
      <w:divBdr>
        <w:top w:val="none" w:sz="0" w:space="0" w:color="auto"/>
        <w:left w:val="none" w:sz="0" w:space="0" w:color="auto"/>
        <w:bottom w:val="none" w:sz="0" w:space="0" w:color="auto"/>
        <w:right w:val="none" w:sz="0" w:space="0" w:color="auto"/>
      </w:divBdr>
    </w:div>
    <w:div w:id="136842823">
      <w:bodyDiv w:val="1"/>
      <w:marLeft w:val="0"/>
      <w:marRight w:val="0"/>
      <w:marTop w:val="0"/>
      <w:marBottom w:val="0"/>
      <w:divBdr>
        <w:top w:val="none" w:sz="0" w:space="0" w:color="auto"/>
        <w:left w:val="none" w:sz="0" w:space="0" w:color="auto"/>
        <w:bottom w:val="none" w:sz="0" w:space="0" w:color="auto"/>
        <w:right w:val="none" w:sz="0" w:space="0" w:color="auto"/>
      </w:divBdr>
    </w:div>
    <w:div w:id="232158081">
      <w:bodyDiv w:val="1"/>
      <w:marLeft w:val="0"/>
      <w:marRight w:val="0"/>
      <w:marTop w:val="0"/>
      <w:marBottom w:val="0"/>
      <w:divBdr>
        <w:top w:val="none" w:sz="0" w:space="0" w:color="auto"/>
        <w:left w:val="none" w:sz="0" w:space="0" w:color="auto"/>
        <w:bottom w:val="none" w:sz="0" w:space="0" w:color="auto"/>
        <w:right w:val="none" w:sz="0" w:space="0" w:color="auto"/>
      </w:divBdr>
    </w:div>
    <w:div w:id="364327276">
      <w:bodyDiv w:val="1"/>
      <w:marLeft w:val="0"/>
      <w:marRight w:val="0"/>
      <w:marTop w:val="0"/>
      <w:marBottom w:val="0"/>
      <w:divBdr>
        <w:top w:val="none" w:sz="0" w:space="0" w:color="auto"/>
        <w:left w:val="none" w:sz="0" w:space="0" w:color="auto"/>
        <w:bottom w:val="none" w:sz="0" w:space="0" w:color="auto"/>
        <w:right w:val="none" w:sz="0" w:space="0" w:color="auto"/>
      </w:divBdr>
    </w:div>
    <w:div w:id="403451199">
      <w:bodyDiv w:val="1"/>
      <w:marLeft w:val="0"/>
      <w:marRight w:val="0"/>
      <w:marTop w:val="0"/>
      <w:marBottom w:val="0"/>
      <w:divBdr>
        <w:top w:val="none" w:sz="0" w:space="0" w:color="auto"/>
        <w:left w:val="none" w:sz="0" w:space="0" w:color="auto"/>
        <w:bottom w:val="none" w:sz="0" w:space="0" w:color="auto"/>
        <w:right w:val="none" w:sz="0" w:space="0" w:color="auto"/>
      </w:divBdr>
    </w:div>
    <w:div w:id="588273744">
      <w:bodyDiv w:val="1"/>
      <w:marLeft w:val="0"/>
      <w:marRight w:val="0"/>
      <w:marTop w:val="0"/>
      <w:marBottom w:val="0"/>
      <w:divBdr>
        <w:top w:val="none" w:sz="0" w:space="0" w:color="auto"/>
        <w:left w:val="none" w:sz="0" w:space="0" w:color="auto"/>
        <w:bottom w:val="none" w:sz="0" w:space="0" w:color="auto"/>
        <w:right w:val="none" w:sz="0" w:space="0" w:color="auto"/>
      </w:divBdr>
    </w:div>
    <w:div w:id="1108966265">
      <w:bodyDiv w:val="1"/>
      <w:marLeft w:val="0"/>
      <w:marRight w:val="0"/>
      <w:marTop w:val="0"/>
      <w:marBottom w:val="0"/>
      <w:divBdr>
        <w:top w:val="none" w:sz="0" w:space="0" w:color="auto"/>
        <w:left w:val="none" w:sz="0" w:space="0" w:color="auto"/>
        <w:bottom w:val="none" w:sz="0" w:space="0" w:color="auto"/>
        <w:right w:val="none" w:sz="0" w:space="0" w:color="auto"/>
      </w:divBdr>
    </w:div>
    <w:div w:id="1404138170">
      <w:bodyDiv w:val="1"/>
      <w:marLeft w:val="0"/>
      <w:marRight w:val="0"/>
      <w:marTop w:val="0"/>
      <w:marBottom w:val="0"/>
      <w:divBdr>
        <w:top w:val="none" w:sz="0" w:space="0" w:color="auto"/>
        <w:left w:val="none" w:sz="0" w:space="0" w:color="auto"/>
        <w:bottom w:val="none" w:sz="0" w:space="0" w:color="auto"/>
        <w:right w:val="none" w:sz="0" w:space="0" w:color="auto"/>
      </w:divBdr>
    </w:div>
    <w:div w:id="1430614394">
      <w:bodyDiv w:val="1"/>
      <w:marLeft w:val="0"/>
      <w:marRight w:val="0"/>
      <w:marTop w:val="0"/>
      <w:marBottom w:val="0"/>
      <w:divBdr>
        <w:top w:val="none" w:sz="0" w:space="0" w:color="auto"/>
        <w:left w:val="none" w:sz="0" w:space="0" w:color="auto"/>
        <w:bottom w:val="none" w:sz="0" w:space="0" w:color="auto"/>
        <w:right w:val="none" w:sz="0" w:space="0" w:color="auto"/>
      </w:divBdr>
    </w:div>
    <w:div w:id="1511027165">
      <w:bodyDiv w:val="1"/>
      <w:marLeft w:val="0"/>
      <w:marRight w:val="0"/>
      <w:marTop w:val="0"/>
      <w:marBottom w:val="0"/>
      <w:divBdr>
        <w:top w:val="none" w:sz="0" w:space="0" w:color="auto"/>
        <w:left w:val="none" w:sz="0" w:space="0" w:color="auto"/>
        <w:bottom w:val="none" w:sz="0" w:space="0" w:color="auto"/>
        <w:right w:val="none" w:sz="0" w:space="0" w:color="auto"/>
      </w:divBdr>
    </w:div>
    <w:div w:id="1658148206">
      <w:bodyDiv w:val="1"/>
      <w:marLeft w:val="0"/>
      <w:marRight w:val="0"/>
      <w:marTop w:val="0"/>
      <w:marBottom w:val="0"/>
      <w:divBdr>
        <w:top w:val="none" w:sz="0" w:space="0" w:color="auto"/>
        <w:left w:val="none" w:sz="0" w:space="0" w:color="auto"/>
        <w:bottom w:val="none" w:sz="0" w:space="0" w:color="auto"/>
        <w:right w:val="none" w:sz="0" w:space="0" w:color="auto"/>
      </w:divBdr>
    </w:div>
    <w:div w:id="2082485797">
      <w:bodyDiv w:val="1"/>
      <w:marLeft w:val="0"/>
      <w:marRight w:val="0"/>
      <w:marTop w:val="0"/>
      <w:marBottom w:val="0"/>
      <w:divBdr>
        <w:top w:val="none" w:sz="0" w:space="0" w:color="auto"/>
        <w:left w:val="none" w:sz="0" w:space="0" w:color="auto"/>
        <w:bottom w:val="none" w:sz="0" w:space="0" w:color="auto"/>
        <w:right w:val="none" w:sz="0" w:space="0" w:color="auto"/>
      </w:divBdr>
    </w:div>
    <w:div w:id="20949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gric.wa.gov.au/plant-biosecurity/cucumber-green-mottle-mosaic-vir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ric.wa.gov.au/bacteria/plant-disease-diagnostic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agric.wa.gov.au/plant-biosecurity/cucumber-green-mottle-mosaic-virus" TargetMode="External"/><Relationship Id="rId4" Type="http://schemas.microsoft.com/office/2007/relationships/stylesWithEffects" Target="stylesWithEffects.xml"/><Relationship Id="rId9" Type="http://schemas.openxmlformats.org/officeDocument/2006/relationships/hyperlink" Target="https://www.agric.wa.gov.au/bacteria/plant-disease-diagnostic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enquires@agric.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ransson\Desktop\Fax_template%20July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D8AC-58B2-4021-845B-580C5F13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Fax_template July2014</Template>
  <TotalTime>0</TotalTime>
  <Pages>2</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Agriculture and Food Western Australia</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Fransson, Karolina</dc:creator>
  <cp:lastModifiedBy>Jodie G</cp:lastModifiedBy>
  <cp:revision>2</cp:revision>
  <dcterms:created xsi:type="dcterms:W3CDTF">2016-07-22T05:49:00Z</dcterms:created>
  <dcterms:modified xsi:type="dcterms:W3CDTF">2016-07-22T05:49:00Z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A361099</vt:lpwstr>
  </property>
  <property fmtid="{D5CDD505-2E9C-101B-9397-08002B2CF9AE}" pid="4" name="Objective-Title">
    <vt:lpwstr>Accessible template - fax</vt:lpwstr>
  </property>
  <property fmtid="{D5CDD505-2E9C-101B-9397-08002B2CF9AE}" pid="5" name="Objective-Comment">
    <vt:lpwstr/>
  </property>
  <property fmtid="{D5CDD505-2E9C-101B-9397-08002B2CF9AE}" pid="6" name="Objective-CreationStamp">
    <vt:filetime>2014-06-17T01:34:11Z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2014-08-19T08:27:07Z</vt:filetime>
  </property>
  <property fmtid="{D5CDD505-2E9C-101B-9397-08002B2CF9AE}" pid="11" name="Objective-Owner">
    <vt:lpwstr>FRANSSON Karolina</vt:lpwstr>
  </property>
  <property fmtid="{D5CDD505-2E9C-101B-9397-08002B2CF9AE}" pid="12" name="Objective-Path">
    <vt:lpwstr>Objective Global Folder:Departmental Folder Structure:DAFWA:3.0 Template Library:External Use:</vt:lpwstr>
  </property>
  <property fmtid="{D5CDD505-2E9C-101B-9397-08002B2CF9AE}" pid="13" name="Objective-Parent">
    <vt:lpwstr>External Use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Internal Information]</vt:lpwstr>
  </property>
  <property fmtid="{D5CDD505-2E9C-101B-9397-08002B2CF9AE}" pid="20" name="Objective-Caveats">
    <vt:lpwstr/>
  </property>
  <property fmtid="{D5CDD505-2E9C-101B-9397-08002B2CF9AE}" pid="21" name="Objective-Date Written [system]">
    <vt:filetime>2014-06-16T16:00:00Z</vt:filetime>
  </property>
  <property fmtid="{D5CDD505-2E9C-101B-9397-08002B2CF9AE}" pid="22" name="Objective-Author (if other than you) [system]">
    <vt:lpwstr/>
  </property>
  <property fmtid="{D5CDD505-2E9C-101B-9397-08002B2CF9AE}" pid="23" name="Objective-Organisation [system]">
    <vt:lpwstr/>
  </property>
  <property fmtid="{D5CDD505-2E9C-101B-9397-08002B2CF9AE}" pid="24" name="Objective-Abstract / descriptors [system]">
    <vt:lpwstr/>
  </property>
  <property fmtid="{D5CDD505-2E9C-101B-9397-08002B2CF9AE}" pid="25" name="Objective-Allow Intranet Search [system]">
    <vt:bool>true</vt:bool>
  </property>
</Properties>
</file>